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/>
      </w:pPr>
      <w:r/>
      <w:bookmarkStart w:id="0" w:name="_Hlk200966085"/>
      <w:r/>
      <w:r/>
    </w:p>
    <w:p>
      <w:pPr>
        <w:pStyle w:val="933"/>
        <w:pBdr>
          <w:top w:val="single" w:color="2a2e46" w:sz="8" w:space="1"/>
          <w:left w:val="single" w:color="2a2e46" w:sz="24" w:space="4"/>
          <w:bottom w:val="single" w:color="2a2e46" w:sz="8" w:space="1"/>
          <w:right w:val="single" w:color="2a2e46" w:sz="24" w:space="4"/>
        </w:pBdr>
        <w:shd w:val="clear" w:color="auto" w:fill="ffffff" w:themeFill="background1"/>
        <w:spacing/>
        <w:ind/>
        <w:jc w:val="center"/>
        <w:rPr>
          <w:rFonts w:ascii="Calibri" w:hAnsi="Calibri" w:cs="Calibri"/>
          <w:b/>
          <w:bCs/>
          <w:color w:val="e84e0f"/>
          <w:sz w:val="36"/>
          <w:szCs w:val="36"/>
        </w:rPr>
      </w:pPr>
      <w:r>
        <w:rPr>
          <w:rFonts w:ascii="Calibri" w:hAnsi="Calibri" w:cs="Calibri"/>
          <w:b/>
          <w:bCs/>
          <w:color w:val="e84e0f"/>
          <w:sz w:val="36"/>
          <w:szCs w:val="36"/>
        </w:rPr>
        <w:t xml:space="preserve">Notice </w:t>
      </w:r>
      <w:r>
        <w:rPr>
          <w:rFonts w:ascii="Calibri" w:hAnsi="Calibri" w:cs="Calibri"/>
          <w:b/>
          <w:bCs/>
          <w:color w:val="e84e0f"/>
          <w:sz w:val="36"/>
          <w:szCs w:val="36"/>
        </w:rPr>
        <w:t xml:space="preserve">d’information</w:t>
      </w:r>
      <w:r>
        <w:rPr>
          <w:rFonts w:ascii="Calibri" w:hAnsi="Calibri" w:cs="Calibri"/>
          <w:b/>
          <w:bCs/>
          <w:color w:val="e84e0f"/>
          <w:sz w:val="36"/>
          <w:szCs w:val="36"/>
        </w:rPr>
        <w:t xml:space="preserve"> aux personnes concernées</w:t>
      </w:r>
      <w:r>
        <w:rPr>
          <w:rFonts w:ascii="Calibri" w:hAnsi="Calibri" w:cs="Calibri"/>
          <w:b/>
          <w:bCs/>
          <w:color w:val="e84e0f"/>
          <w:sz w:val="36"/>
          <w:szCs w:val="36"/>
        </w:rPr>
      </w:r>
    </w:p>
    <w:p>
      <w:pPr>
        <w:pStyle w:val="933"/>
        <w:pBdr/>
        <w:spacing/>
        <w:ind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933"/>
        <w:pBdr/>
        <w:spacing/>
        <w:ind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/>
      </w:pPr>
      <w:r>
        <w:rPr>
          <w:rStyle w:val="932"/>
          <w:bCs/>
          <w:i/>
        </w:rPr>
        <w:t xml:space="preserve">Le présent document</w:t>
      </w:r>
      <w:r>
        <w:rPr>
          <w:rStyle w:val="932"/>
          <w:bCs/>
          <w:i/>
        </w:rPr>
        <w:t xml:space="preserve"> a pour objectif de vous informer, en tant que personne concernée par un traitement, notamment sur : l’objectif du traitement (finalité) ; les personnes qui auront accès aux données (destinataires) ; ainsi que les droits dont vous disposez sur vos données.</w:t>
      </w:r>
      <w:r>
        <w:rPr>
          <w:rStyle w:val="932"/>
          <w:bCs/>
        </w:rPr>
        <w:t xml:space="preserve"> </w:t>
      </w:r>
      <w:r/>
    </w:p>
    <w:p>
      <w:pPr>
        <w:pStyle w:val="933"/>
        <w:pBdr/>
        <w:spacing/>
        <w:ind/>
        <w:jc w:val="both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</w:r>
      <w:r>
        <w:rPr>
          <w:rFonts w:ascii="Calibri" w:hAnsi="Calibri" w:cs="Calibri"/>
          <w:b/>
          <w:bCs/>
          <w:u w:val="single"/>
        </w:rPr>
      </w:r>
    </w:p>
    <w:p>
      <w:pPr>
        <w:pStyle w:val="753"/>
        <w:pBdr/>
        <w:spacing/>
        <w:ind/>
        <w:rPr/>
      </w:pPr>
      <w:r>
        <w:t xml:space="preserve">Description du traitement</w:t>
      </w:r>
      <w:r/>
    </w:p>
    <w:p>
      <w:pPr>
        <w:pStyle w:val="933"/>
        <w:pBdr/>
        <w:spacing/>
        <w:ind/>
        <w:jc w:val="both"/>
        <w:rPr>
          <w:rFonts w:ascii="Calibri" w:hAnsi="Calibri" w:cs="Calibri"/>
          <w:color w:val="00b0f0"/>
        </w:rPr>
      </w:pPr>
      <w:r>
        <w:rPr>
          <w:rFonts w:ascii="Calibri" w:hAnsi="Calibri" w:cs="Calibri"/>
          <w:color w:val="00b0f0"/>
        </w:rPr>
        <w:t xml:space="preserve">[</w:t>
      </w:r>
      <w:r>
        <w:rPr>
          <w:rFonts w:ascii="Calibri" w:hAnsi="Calibri" w:cs="Calibri"/>
          <w:color w:val="00b0f0"/>
        </w:rPr>
        <w:t xml:space="preserve">Présenter</w:t>
      </w:r>
      <w:r>
        <w:rPr>
          <w:rFonts w:ascii="Calibri" w:hAnsi="Calibri" w:cs="Calibri"/>
          <w:color w:val="00b0f0"/>
        </w:rPr>
        <w:t xml:space="preserve"> brièvement en quoi consiste le traitement</w:t>
      </w:r>
      <w:r>
        <w:rPr>
          <w:rFonts w:ascii="Calibri" w:hAnsi="Calibri" w:cs="Calibri"/>
          <w:color w:val="00b0f0"/>
        </w:rPr>
        <w:t xml:space="preserve">, quelles opérations sont mises en œuvre (collecte, stockage, transfert, etc.)</w:t>
      </w:r>
      <w:r>
        <w:rPr>
          <w:rFonts w:ascii="Calibri" w:hAnsi="Calibri" w:cs="Calibri"/>
          <w:color w:val="00b0f0"/>
        </w:rPr>
        <w:t xml:space="preserve">]</w:t>
      </w:r>
      <w:bookmarkStart w:id="1" w:name="_GoBack"/>
      <w:r/>
      <w:bookmarkEnd w:id="1"/>
      <w:r/>
      <w:r>
        <w:rPr>
          <w:rFonts w:ascii="Calibri" w:hAnsi="Calibri" w:cs="Calibri"/>
          <w:color w:val="00b0f0"/>
        </w:rPr>
      </w:r>
    </w:p>
    <w:p>
      <w:pPr>
        <w:pStyle w:val="933"/>
        <w:pBdr/>
        <w:spacing/>
        <w:ind/>
        <w:jc w:val="both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</w:r>
      <w:r>
        <w:rPr>
          <w:rFonts w:ascii="Calibri" w:hAnsi="Calibri" w:cs="Calibri"/>
          <w:b/>
          <w:bCs/>
          <w:u w:val="single"/>
        </w:rPr>
      </w:r>
    </w:p>
    <w:p>
      <w:pPr>
        <w:pStyle w:val="753"/>
        <w:pBdr/>
        <w:spacing/>
        <w:ind/>
        <w:rPr/>
      </w:pPr>
      <w:r>
        <w:t xml:space="preserve">Le responsable de traitement</w:t>
      </w:r>
      <w:r/>
    </w:p>
    <w:p>
      <w:pPr>
        <w:pStyle w:val="933"/>
        <w:pBdr/>
        <w:spacing/>
        <w:ind/>
        <w:jc w:val="both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</w:r>
      <w:r>
        <w:rPr>
          <w:rFonts w:ascii="Calibri" w:hAnsi="Calibri" w:cs="Calibri"/>
          <w:b/>
          <w:bCs/>
          <w:u w:val="single"/>
        </w:rPr>
      </w:r>
    </w:p>
    <w:p>
      <w:pPr>
        <w:pBdr/>
        <w:spacing/>
        <w:ind/>
        <w:rPr/>
        <w:sectPr>
          <w:headerReference w:type="default" r:id="rId10"/>
          <w:headerReference w:type="first" r:id="rId11"/>
          <w:footerReference w:type="default" r:id="rId12"/>
          <w:footerReference w:type="first" r:id="rId13"/>
          <w:footnotePr/>
          <w:endnotePr/>
          <w:type w:val="nextPage"/>
          <w:pgSz w:h="16838" w:orient="portrait" w:w="11906"/>
          <w:pgMar w:top="1134" w:right="1134" w:bottom="1134" w:left="1134" w:header="737" w:footer="624" w:gutter="0"/>
          <w:cols w:num="1" w:sep="0" w:space="708" w:equalWidth="1"/>
          <w:titlePg/>
        </w:sectPr>
      </w:pPr>
      <w:r/>
      <w:r/>
    </w:p>
    <w:p>
      <w:pPr>
        <w:pBdr/>
        <w:spacing/>
        <w:ind/>
        <w:rPr/>
      </w:pPr>
      <w:r>
        <w:rPr>
          <w:i/>
        </w:rPr>
        <w:t xml:space="preserve">Il s’agit de la personne, de l’établissement, de l’autorité publique, etc. qui est à l’origine du traitement et qui en détermine les objectifs et moyens</w:t>
      </w:r>
      <w:r>
        <w:rPr>
          <w:rStyle w:val="932"/>
          <w:bCs/>
          <w:i/>
        </w:rPr>
        <w:t xml:space="preserve">.</w:t>
      </w:r>
      <w:r/>
    </w:p>
    <w:p>
      <w:pPr>
        <w:pStyle w:val="933"/>
        <w:pBdr/>
        <w:spacing/>
        <w:ind/>
        <w:jc w:val="both"/>
        <w:rPr>
          <w:rFonts w:ascii="Calibri" w:hAnsi="Calibri" w:cs="Calibri"/>
          <w:bCs/>
          <w:i/>
        </w:rPr>
      </w:pPr>
      <w:r>
        <w:rPr>
          <w:rFonts w:ascii="Calibri" w:hAnsi="Calibri" w:cs="Calibri"/>
          <w:bCs/>
          <w:i/>
        </w:rPr>
      </w:r>
      <w:r>
        <w:rPr>
          <w:rFonts w:ascii="Calibri" w:hAnsi="Calibri" w:cs="Calibri"/>
          <w:bCs/>
          <w:i/>
        </w:rPr>
      </w:r>
    </w:p>
    <w:p>
      <w:pPr>
        <w:pStyle w:val="933"/>
        <w:pBdr/>
        <w:spacing/>
        <w:ind/>
        <w:jc w:val="both"/>
        <w:rPr>
          <w:rFonts w:ascii="Calibri" w:hAnsi="Calibri" w:cs="Calibri"/>
          <w:bCs/>
          <w:i/>
        </w:rPr>
      </w:pPr>
      <w:r>
        <w:rPr>
          <w:rFonts w:ascii="Calibri" w:hAnsi="Calibri" w:cs="Calibri"/>
          <w:bCs/>
          <w:i/>
        </w:rPr>
      </w:r>
      <w:r>
        <w:rPr>
          <w:rFonts w:ascii="Calibri" w:hAnsi="Calibri" w:cs="Calibri"/>
          <w:bCs/>
          <w:i/>
        </w:rPr>
      </w:r>
    </w:p>
    <w:p>
      <w:pPr>
        <w:pStyle w:val="933"/>
        <w:pBdr/>
        <w:spacing/>
        <w:ind/>
        <w:jc w:val="both"/>
        <w:rPr>
          <w:rFonts w:ascii="Calibri" w:hAnsi="Calibri" w:cs="Calibri"/>
          <w:bCs/>
          <w:i/>
        </w:rPr>
        <w:sectPr>
          <w:footnotePr/>
          <w:endnotePr/>
          <w:type w:val="continuous"/>
          <w:pgSz w:h="16838" w:orient="portrait" w:w="11906"/>
          <w:pgMar w:top="1134" w:right="1134" w:bottom="1134" w:left="1134" w:header="737" w:footer="624" w:gutter="0"/>
          <w:cols w:num="1" w:sep="1" w:space="709" w:equalWidth="1"/>
        </w:sectPr>
      </w:pPr>
      <w:r>
        <w:rPr>
          <w:rFonts w:ascii="Calibri" w:hAnsi="Calibri" w:cs="Calibri"/>
          <w:bCs/>
          <w:i/>
        </w:rPr>
      </w:r>
      <w:r>
        <w:rPr>
          <w:rFonts w:ascii="Calibri" w:hAnsi="Calibri" w:cs="Calibri"/>
          <w:bCs/>
          <w:i/>
        </w:rPr>
      </w:r>
    </w:p>
    <w:p>
      <w:pPr>
        <w:pBdr/>
        <w:spacing/>
        <w:ind/>
        <w:rPr>
          <w:b/>
          <w:u w:val="single"/>
        </w:rPr>
      </w:pPr>
      <w:r>
        <w:rPr>
          <w:b/>
          <w:u w:val="single"/>
        </w:rPr>
        <w:t xml:space="preserve">Responsable de traitement :</w:t>
      </w:r>
      <w:r>
        <w:rPr>
          <w:b/>
          <w:u w:val="single"/>
        </w:rPr>
      </w:r>
    </w:p>
    <w:p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Bdr/>
        <w:spacing/>
        <w:ind/>
        <w:rPr>
          <w:b/>
        </w:rPr>
      </w:pPr>
      <w:r/>
      <w:bookmarkStart w:id="2" w:name="adresse"/>
      <w:r>
        <w:rPr>
          <w:b/>
        </w:rPr>
        <w:t xml:space="preserve">Université Grenoble Alpes</w:t>
      </w:r>
      <w:r>
        <w:rPr>
          <w:b/>
        </w:rPr>
      </w:r>
    </w:p>
    <w:p>
      <w:pPr>
        <w:pBdr/>
        <w:spacing/>
        <w:ind/>
        <w:rPr/>
      </w:pPr>
      <w:r>
        <w:t xml:space="preserve">CS 40700</w:t>
      </w:r>
      <w:r/>
    </w:p>
    <w:p>
      <w:pPr>
        <w:pBdr/>
        <w:spacing/>
        <w:ind/>
        <w:rPr/>
      </w:pPr>
      <w:r>
        <w:t xml:space="preserve">38058 Grenoble cedex 9</w:t>
      </w:r>
      <w:bookmarkEnd w:id="2"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Tel : +33 (0)4 57 42 21 42</w:t>
      </w:r>
      <w:r/>
    </w:p>
    <w:p>
      <w:pPr>
        <w:pBdr/>
        <w:spacing/>
        <w:ind/>
        <w:rPr>
          <w:rStyle w:val="932"/>
        </w:rPr>
      </w:pPr>
      <w:r/>
      <w:r>
        <w:rPr>
          <w:rStyle w:val="932"/>
        </w:rPr>
      </w:r>
    </w:p>
    <w:p>
      <w:pPr>
        <w:pStyle w:val="933"/>
        <w:pBdr/>
        <w:spacing/>
        <w:ind/>
        <w:jc w:val="both"/>
        <w:rPr>
          <w:rStyle w:val="932"/>
          <w:rFonts w:ascii="Calibri" w:hAnsi="Calibri" w:cs="Calibri"/>
          <w:color w:val="00b0f0"/>
        </w:rPr>
      </w:pPr>
      <w:r>
        <w:rPr>
          <w:rFonts w:ascii="Calibri" w:hAnsi="Calibri" w:cs="Calibri"/>
          <w:color w:val="00b0f0"/>
        </w:rPr>
      </w:r>
      <w:r>
        <w:rPr>
          <w:rStyle w:val="932"/>
          <w:rFonts w:ascii="Calibri" w:hAnsi="Calibri" w:cs="Calibri"/>
          <w:color w:val="00b0f0"/>
        </w:rPr>
      </w:r>
    </w:p>
    <w:p>
      <w:pPr>
        <w:pBdr/>
        <w:spacing/>
        <w:ind/>
        <w:rPr/>
      </w:pPr>
      <w:r>
        <w:rPr>
          <w:u w:val="single"/>
        </w:rPr>
        <w:br w:type="column"/>
      </w:r>
      <w:r>
        <w:rPr>
          <w:b/>
          <w:u w:val="single"/>
        </w:rPr>
        <w:t xml:space="preserve">DPO</w:t>
      </w:r>
      <w:r>
        <w:t xml:space="preserve"> : 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Déléguée à la protection des données mutualisée des Universités Grenoble Alpes et Savoie Mont Blanc, Grenoble INP-UGA et Sciences Po Grenoble-UGA</w:t>
      </w:r>
      <w:r/>
    </w:p>
    <w:p>
      <w:pPr>
        <w:pBdr/>
        <w:spacing/>
        <w:ind/>
        <w:rPr>
          <w:sz w:val="22"/>
          <w:szCs w:val="22"/>
          <w:lang w:eastAsia="en-US" w:bidi="ar-SA"/>
        </w:rPr>
      </w:pPr>
      <w:r>
        <w:rPr>
          <w:sz w:val="22"/>
          <w:szCs w:val="22"/>
          <w:lang w:eastAsia="en-US" w:bidi="ar-SA"/>
        </w:rPr>
      </w:r>
      <w:r>
        <w:rPr>
          <w:sz w:val="22"/>
          <w:szCs w:val="22"/>
          <w:lang w:eastAsia="en-US" w:bidi="ar-SA"/>
        </w:rPr>
      </w:r>
    </w:p>
    <w:p>
      <w:pPr>
        <w:pBdr/>
        <w:spacing/>
        <w:ind/>
        <w:rPr>
          <w:rFonts w:asciiTheme="minorHAnsi" w:hAnsiTheme="minorHAnsi" w:eastAsiaTheme="minorHAnsi" w:cstheme="minorBidi"/>
          <w:color w:val="auto"/>
        </w:rPr>
      </w:pPr>
      <w:r>
        <w:t xml:space="preserve">Domaine Universitaire</w:t>
      </w:r>
      <w:r>
        <w:rPr>
          <w:rFonts w:asciiTheme="minorHAnsi" w:hAnsiTheme="minorHAnsi" w:eastAsiaTheme="minorHAnsi" w:cstheme="minorBidi"/>
          <w:color w:val="auto"/>
        </w:rPr>
      </w:r>
    </w:p>
    <w:p>
      <w:pPr>
        <w:pBdr/>
        <w:spacing/>
        <w:ind/>
        <w:rPr/>
      </w:pPr>
      <w:r>
        <w:t xml:space="preserve">31 rue des mathématiques</w:t>
      </w:r>
      <w:r/>
    </w:p>
    <w:p>
      <w:pPr>
        <w:pBdr/>
        <w:spacing/>
        <w:ind/>
        <w:rPr/>
      </w:pPr>
      <w:r>
        <w:t xml:space="preserve">38400 Saint-Martin-d’Hères</w:t>
      </w:r>
      <w:r/>
    </w:p>
    <w:p>
      <w:pPr>
        <w:pBdr/>
        <w:spacing/>
        <w:ind/>
        <w:rPr>
          <w:rStyle w:val="932"/>
          <w:color w:val="auto"/>
          <w:lang w:val="es-ES"/>
        </w:rPr>
        <w:sectPr>
          <w:footnotePr/>
          <w:endnotePr/>
          <w:type w:val="continuous"/>
          <w:pgSz w:h="16838" w:orient="portrait" w:w="11906"/>
          <w:pgMar w:top="1134" w:right="1134" w:bottom="1134" w:left="1134" w:header="737" w:footer="624" w:gutter="0"/>
          <w:cols w:num="2" w:sep="1" w:space="709" w:equalWidth="1"/>
        </w:sectPr>
      </w:pPr>
      <w:r/>
      <w:hyperlink r:id="rId14" w:tooltip="mailto:dpo@grenet.fr" w:history="1">
        <w:r>
          <w:rPr>
            <w:rStyle w:val="969"/>
            <w:lang w:val="es-ES"/>
          </w:rPr>
          <w:t xml:space="preserve">dpo@univ-grenoble-alpes.fr</w:t>
        </w:r>
      </w:hyperlink>
      <w:r/>
      <w:r>
        <w:rPr>
          <w:rStyle w:val="932"/>
          <w:color w:val="auto"/>
          <w:lang w:val="es-ES"/>
        </w:rPr>
      </w:r>
    </w:p>
    <w:p>
      <w:pPr>
        <w:pStyle w:val="933"/>
        <w:pBdr/>
        <w:spacing/>
        <w:ind/>
        <w:jc w:val="both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753"/>
        <w:pBdr/>
        <w:spacing/>
        <w:ind/>
        <w:rPr/>
      </w:pPr>
      <w:r>
        <w:rPr>
          <w:rStyle w:val="932"/>
        </w:rPr>
        <w:t xml:space="preserve">Finalité et </w:t>
      </w:r>
      <w:r>
        <w:rPr>
          <w:rStyle w:val="932"/>
        </w:rPr>
        <w:t xml:space="preserve">base</w:t>
      </w:r>
      <w:r>
        <w:rPr>
          <w:rStyle w:val="932"/>
        </w:rPr>
        <w:t xml:space="preserve"> légale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Style w:val="932"/>
          <w:bCs/>
          <w:i/>
        </w:rPr>
        <w:t xml:space="preserve">Les données doivent être collectées dans un objectif déterminé, et sur un fondement légal prévu par la réglementation en vigueur.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Ici le traitement a pour</w:t>
      </w:r>
      <w:r>
        <w:rPr>
          <w:rStyle w:val="932"/>
        </w:rPr>
        <w:t xml:space="preserve"> </w:t>
      </w:r>
      <w:r>
        <w:t xml:space="preserve">objectif principal </w:t>
      </w:r>
      <w:sdt>
        <w:sdtPr>
          <w15:appearance w15:val="boundingBox"/>
          <w:id w:val="-1257203754"/>
          <w:placeholder>
            <w:docPart w:val="DefaultPlaceholder_-1854013440"/>
          </w:placeholder>
          <w:showingPlcHdr w:val="true"/>
          <w:rPr/>
        </w:sdtPr>
        <w:sdtContent>
          <w:r>
            <w:rPr>
              <w:rStyle w:val="968"/>
            </w:rPr>
            <w:t xml:space="preserve">Cliquez ou appuyez ici pour entrer du texte.</w:t>
          </w:r>
        </w:sdtContent>
      </w:sdt>
      <w:r>
        <w:rPr>
          <w:rStyle w:val="932"/>
        </w:rPr>
        <w:t xml:space="preserve">. La base légale de ce traitement est</w:t>
      </w:r>
      <w:r>
        <w:rPr>
          <w:rStyle w:val="932"/>
          <w:i/>
          <w:iCs/>
        </w:rPr>
        <w:t xml:space="preserve"> </w:t>
      </w:r>
      <w:sdt>
        <w:sdtPr>
          <w15:appearance w15:val="boundingBox"/>
          <w:id w:val="794798405"/>
          <w:placeholder>
            <w:docPart w:val="DefaultPlaceholder_-1854013438"/>
          </w:placeholder>
          <w:showingPlcHdr w:val="true"/>
          <w:comboBox>
            <w:listItem w:displayText="une obligation légale" w:value="une obligation légale"/>
            <w:listItem w:displayText="une mission d'intérêt public" w:value="une mission d'intérêt public"/>
            <w:listItem w:displayText="l'existence d'un contrat" w:value="l'existence d'un contrat"/>
            <w:listItem w:displayText="la sauvegarde des intérêts vitaux" w:value="la sauvegarde des intérêts vitaux"/>
            <w:listItem w:displayText="l'intérêt légitime" w:value="l'intérêt légitime"/>
            <w:listItem w:displayText="le consentement" w:value="le consentement"/>
          </w:comboBox>
          <w:rPr/>
        </w:sdtPr>
        <w:sdtContent>
          <w:r>
            <w:rPr>
              <w:rStyle w:val="968"/>
            </w:rPr>
            <w:t xml:space="preserve">Choisissez un élément.</w:t>
          </w:r>
        </w:sdtContent>
      </w:sdt>
      <w:r>
        <w:rPr>
          <w:rStyle w:val="932"/>
          <w:iCs/>
        </w:rPr>
        <w:t xml:space="preserve">.</w:t>
      </w:r>
      <w:r/>
    </w:p>
    <w:p>
      <w:pPr>
        <w:pStyle w:val="933"/>
        <w:pBdr/>
        <w:spacing/>
        <w:ind/>
        <w:jc w:val="both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933"/>
        <w:pBdr/>
        <w:spacing/>
        <w:ind/>
        <w:jc w:val="both"/>
        <w:rPr>
          <w:rFonts w:hint="eastAsia"/>
        </w:rPr>
      </w:pPr>
      <w:r>
        <w:rPr>
          <w:rStyle w:val="932"/>
          <w:rFonts w:ascii="Calibri" w:hAnsi="Calibri" w:cs="Calibri"/>
          <w:color w:val="00b0f0"/>
        </w:rPr>
        <w:t xml:space="preserve">[Dans le cas de « l’intérêt légitime » préciser lesdits intérêts. Possibilité de se référer au document d’aide au choix de la base légale </w:t>
      </w:r>
      <w:r>
        <w:rPr>
          <w:rStyle w:val="932"/>
          <w:rFonts w:ascii="Calibri" w:hAnsi="Calibri" w:cs="Calibri"/>
          <w:color w:val="00b0f0"/>
          <w:shd w:val="clear" w:color="auto" w:fill="ffff00"/>
        </w:rPr>
        <w:t xml:space="preserve">mis à disposition.</w:t>
      </w:r>
      <w:r>
        <w:rPr>
          <w:rFonts w:hint="eastAsia"/>
        </w:rPr>
      </w:r>
    </w:p>
    <w:p>
      <w:pPr>
        <w:pStyle w:val="933"/>
        <w:pBdr/>
        <w:spacing/>
        <w:ind/>
        <w:jc w:val="both"/>
        <w:rPr>
          <w:rFonts w:ascii="Calibri" w:hAnsi="Calibri" w:cs="Calibri"/>
          <w:color w:val="00b0f0"/>
        </w:rPr>
      </w:pPr>
      <w:r>
        <w:rPr>
          <w:rFonts w:ascii="Calibri" w:hAnsi="Calibri" w:cs="Calibri"/>
          <w:color w:val="00b0f0"/>
        </w:rPr>
        <w:t xml:space="preserve">Dans l’hypothèse de finalités multiples, elles doivent toutes être mentionnées, ainsi que les bases légales respectives sur lesquelles elles sont fondées].</w:t>
      </w:r>
      <w:r>
        <w:rPr>
          <w:rFonts w:ascii="Calibri" w:hAnsi="Calibri" w:cs="Calibri"/>
          <w:color w:val="00b0f0"/>
        </w:rPr>
      </w:r>
    </w:p>
    <w:p>
      <w:pPr>
        <w:pBdr/>
        <w:spacing/>
        <w:ind/>
        <w:rPr/>
      </w:pPr>
      <w:r/>
      <w:r/>
    </w:p>
    <w:sdt>
      <w:sdtPr>
        <w15:appearance w15:val="boundingBox"/>
        <w:id w:val="2089185993"/>
        <w:rPr/>
      </w:sdtPr>
      <w:sdtContent>
        <w:sdt>
          <w:sdtPr>
            <w15:appearance w15:val="boundingBox"/>
            <w:id w:val="1004096553"/>
            <w:placeholder>
              <w:docPart w:val="DefaultPlaceholder_-1854013435"/>
            </w:placeholder>
            <w:rPr/>
          </w:sdtPr>
          <w:sdtContent>
            <w:p>
              <w:pPr>
                <w:pBdr/>
                <w:spacing/>
                <w:ind/>
                <w:rPr/>
              </w:pPr>
              <w:r>
                <w:rPr>
                  <w:rStyle w:val="932"/>
                </w:rPr>
                <w:t xml:space="preserve">Une autre finalité est </w:t>
              </w:r>
              <w:sdt>
                <w:sdtPr>
                  <w15:appearance w15:val="boundingBox"/>
                  <w:id w:val="1015338983"/>
                  <w:placeholder>
                    <w:docPart w:val="DefaultPlaceholder_-1854013440"/>
                  </w:placeholder>
                  <w:showingPlcHdr w:val="true"/>
                  <w:rPr/>
                </w:sdtPr>
                <w:sdtContent>
                  <w:r>
                    <w:rPr>
                      <w:rStyle w:val="968"/>
                    </w:rPr>
                    <w:t xml:space="preserve">Cliquez ou appuyez ici pour entrer du texte.</w:t>
                  </w:r>
                </w:sdtContent>
              </w:sdt>
              <w:r>
                <w:rPr>
                  <w:rStyle w:val="932"/>
                  <w:color w:val="000000"/>
                </w:rPr>
                <w:t xml:space="preserve">.</w:t>
              </w:r>
              <w:r>
                <w:rPr>
                  <w:rStyle w:val="932"/>
                </w:rPr>
                <w:t xml:space="preserve"> La base légale de ce traitement est</w:t>
              </w:r>
              <w:r>
                <w:rPr>
                  <w:rStyle w:val="932"/>
                  <w:i/>
                  <w:iCs/>
                </w:rPr>
                <w:t xml:space="preserve"> </w:t>
              </w:r>
              <w:sdt>
                <w:sdtPr>
                  <w15:appearance w15:val="boundingBox"/>
                  <w:id w:val="-1968348684"/>
                  <w:placeholder>
                    <w:docPart w:val="DD50A4152ED44231A9A13EF343901ED8"/>
                  </w:placeholder>
                  <w:showingPlcHdr w:val="true"/>
                  <w:comboBox>
                    <w:listItem w:displayText="une obligation légale" w:value="une obligation légale"/>
                    <w:listItem w:displayText="une mission d'intérêt public" w:value="une mission d'intérêt public"/>
                    <w:listItem w:displayText="l'existence d'un contrat" w:value="l'existence d'un contrat"/>
                    <w:listItem w:displayText="la sauvegarde des intérêts vitaux" w:value="la sauvegarde des intérêts vitaux"/>
                    <w:listItem w:displayText="l'intérêt légitime" w:value="l'intérêt légitime"/>
                    <w:listItem w:displayText="le consentement" w:value="le consentement"/>
                  </w:comboBox>
                  <w:rPr/>
                </w:sdtPr>
                <w:sdtContent>
                  <w:r>
                    <w:rPr>
                      <w:rStyle w:val="968"/>
                    </w:rPr>
                    <w:t xml:space="preserve">Choisissez un élément.</w:t>
                  </w:r>
                </w:sdtContent>
              </w:sdt>
              <w:r>
                <w:rPr>
                  <w:rStyle w:val="932"/>
                  <w:iCs/>
                </w:rPr>
                <w:t xml:space="preserve">.</w:t>
              </w:r>
              <w:r/>
            </w:p>
          </w:sdtContent>
        </w:sdt>
      </w:sdtContent>
    </w:sdt>
    <w:p>
      <w:pPr>
        <w:pStyle w:val="933"/>
        <w:pBdr/>
        <w:spacing/>
        <w:ind/>
        <w:jc w:val="both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i/>
          <w:color w:val="00b0f0"/>
        </w:rPr>
      </w:r>
      <w:r>
        <w:rPr>
          <w:rFonts w:ascii="Calibri" w:hAnsi="Calibri" w:cs="Calibri"/>
          <w:i/>
          <w:color w:val="00b0f0"/>
        </w:rPr>
      </w:r>
    </w:p>
    <w:p>
      <w:pPr>
        <w:pStyle w:val="933"/>
        <w:pBdr/>
        <w:spacing/>
        <w:ind/>
        <w:jc w:val="both"/>
        <w:rPr>
          <w:rFonts w:ascii="Calibri" w:hAnsi="Calibri" w:cs="Calibri"/>
          <w:b/>
          <w:i/>
          <w:color w:val="00b0f0"/>
        </w:rPr>
      </w:pPr>
      <w:r>
        <w:rPr>
          <w:rFonts w:ascii="Calibri" w:hAnsi="Calibri" w:cs="Calibri"/>
          <w:b/>
          <w:i/>
          <w:color w:val="00b0f0"/>
        </w:rPr>
        <w:t xml:space="preserve">Recopier cette mention </w:t>
      </w:r>
      <w:r>
        <w:rPr>
          <w:rFonts w:ascii="Calibri" w:hAnsi="Calibri" w:cs="Calibri"/>
          <w:b/>
          <w:i/>
          <w:color w:val="00b0f0"/>
        </w:rPr>
        <w:t xml:space="preserve">ci-dessus </w:t>
      </w:r>
      <w:r>
        <w:rPr>
          <w:rFonts w:ascii="Calibri" w:hAnsi="Calibri" w:cs="Calibri"/>
          <w:b/>
          <w:i/>
          <w:color w:val="00b0f0"/>
        </w:rPr>
        <w:t xml:space="preserve">autant de fois que de finalités déterminées lors du formulaire d’instruction</w:t>
      </w:r>
      <w:r>
        <w:rPr>
          <w:rFonts w:ascii="Calibri" w:hAnsi="Calibri" w:cs="Calibri"/>
          <w:b/>
          <w:i/>
          <w:color w:val="00b0f0"/>
        </w:rPr>
        <w:t xml:space="preserve"> en appuyant sur </w:t>
      </w:r>
      <w:r>
        <w:rPr>
          <w:rStyle w:val="932"/>
          <w:rFonts w:ascii="Calibri" w:hAnsi="Calibri" w:cs="Calibri"/>
          <w:color w:val="00b0f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185420</wp:posOffset>
                </wp:positionV>
                <wp:extent cx="155575" cy="180975"/>
                <wp:effectExtent l="0" t="0" r="0" b="9525"/>
                <wp:wrapNone/>
                <wp:docPr id="4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155575" cy="180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position:absolute;z-index:251658240;o:allowoverlap:true;o:allowincell:true;mso-position-horizontal-relative:text;margin-left:149.25pt;mso-position-horizontal:absolute;mso-position-vertical-relative:text;margin-top:14.60pt;mso-position-vertical:absolute;width:12.25pt;height:14.25pt;mso-wrap-distance-left:9.00pt;mso-wrap-distance-top:0.00pt;mso-wrap-distance-right:9.00pt;mso-wrap-distance-bottom:0.00pt;z-index:1;" stroked="false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Calibri" w:hAnsi="Calibri" w:cs="Calibri"/>
          <w:b/>
          <w:i/>
          <w:color w:val="00b0f0"/>
        </w:rPr>
        <w:t xml:space="preserve">     .</w:t>
      </w:r>
      <w:r>
        <w:rPr>
          <w:rFonts w:ascii="Calibri" w:hAnsi="Calibri" w:cs="Calibri"/>
          <w:b/>
          <w:i/>
          <w:color w:val="00b0f0"/>
        </w:rPr>
      </w:r>
    </w:p>
    <w:p>
      <w:pPr>
        <w:pStyle w:val="933"/>
        <w:pBdr/>
        <w:spacing/>
        <w:ind/>
        <w:jc w:val="both"/>
        <w:rPr>
          <w:rFonts w:ascii="Calibri" w:hAnsi="Calibri" w:cs="Calibri"/>
          <w:color w:val="00a933"/>
        </w:rPr>
      </w:pPr>
      <w:r>
        <w:rPr>
          <w:rFonts w:ascii="Calibri" w:hAnsi="Calibri" w:cs="Calibri"/>
          <w:color w:val="00a933"/>
        </w:rPr>
      </w:r>
      <w:r>
        <w:rPr>
          <w:rFonts w:ascii="Calibri" w:hAnsi="Calibri" w:cs="Calibri"/>
          <w:color w:val="00a933"/>
        </w:rPr>
      </w:r>
    </w:p>
    <w:p>
      <w:pPr>
        <w:pStyle w:val="933"/>
        <w:pBdr/>
        <w:spacing/>
        <w:ind/>
        <w:jc w:val="both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i/>
          <w:color w:val="00b0f0"/>
        </w:rPr>
        <w:t xml:space="preserve">Dans le cas d’une collecte obligatoire :</w:t>
      </w:r>
      <w:r>
        <w:rPr>
          <w:rFonts w:ascii="Calibri" w:hAnsi="Calibri" w:cs="Calibri"/>
          <w:i/>
          <w:color w:val="00b0f0"/>
        </w:rPr>
      </w:r>
    </w:p>
    <w:p>
      <w:pPr>
        <w:pBdr/>
        <w:spacing/>
        <w:ind/>
        <w:rPr/>
      </w:pPr>
      <w:r>
        <w:rPr>
          <w:rStyle w:val="932"/>
        </w:rPr>
        <w:t xml:space="preserve">Il s’agit d’une collecte obligatoire des données.  La non-fourniture des données a pour conséquence</w:t>
      </w:r>
      <w:r>
        <w:t xml:space="preserve"> </w:t>
      </w:r>
      <w:r>
        <w:rPr>
          <w:rStyle w:val="932"/>
        </w:rPr>
        <w:t xml:space="preserve">de </w:t>
      </w:r>
      <w:sdt>
        <w:sdtPr>
          <w15:appearance w15:val="boundingBox"/>
          <w:id w:val="503627180"/>
          <w:placeholder>
            <w:docPart w:val="DefaultPlaceholder_-1854013440"/>
          </w:placeholder>
          <w:showingPlcHdr w:val="true"/>
          <w:rPr/>
        </w:sdtPr>
        <w:sdtContent>
          <w:r>
            <w:rPr>
              <w:rStyle w:val="968"/>
            </w:rPr>
            <w:t xml:space="preserve">Cliquez ou appuyez ici pour entrer du texte.</w:t>
          </w:r>
        </w:sdtContent>
      </w:sdt>
      <w:r>
        <w:t xml:space="preserve">.</w:t>
      </w:r>
      <w:r/>
    </w:p>
    <w:p>
      <w:pPr>
        <w:pStyle w:val="933"/>
        <w:pBdr/>
        <w:spacing/>
        <w:ind/>
        <w:jc w:val="both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753"/>
        <w:pBdr/>
        <w:spacing/>
        <w:ind/>
        <w:rPr/>
      </w:pPr>
      <w:r>
        <w:t xml:space="preserve">Les données concernées </w:t>
      </w:r>
      <w:r/>
    </w:p>
    <w:p>
      <w:pPr>
        <w:pStyle w:val="933"/>
        <w:pBdr/>
        <w:spacing/>
        <w:ind/>
        <w:jc w:val="both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933"/>
        <w:pBdr/>
        <w:spacing/>
        <w:ind/>
        <w:jc w:val="both"/>
        <w:rPr>
          <w:rFonts w:hint="eastAsia"/>
        </w:rPr>
      </w:pPr>
      <w:r>
        <w:t xml:space="preserve">Les données collectées </w:t>
      </w:r>
      <w:r>
        <w:t xml:space="preserve">concernent les</w:t>
      </w:r>
      <w:r>
        <w:t xml:space="preserve"> catégories</w:t>
      </w:r>
      <w:r>
        <w:t xml:space="preserve"> suivantes</w:t>
      </w:r>
      <w:r>
        <w:t xml:space="preserve"> :</w:t>
      </w:r>
      <w:r>
        <w:rPr>
          <w:rFonts w:hint="eastAsia"/>
        </w:rPr>
      </w:r>
    </w:p>
    <w:sdt>
      <w:sdtPr>
        <w15:appearance w15:val="boundingBox"/>
        <w:id w:val="1504008992"/>
        <w:rPr/>
      </w:sdtPr>
      <w:sdtContent>
        <w:sdt>
          <w:sdtPr>
            <w15:appearance w15:val="boundingBox"/>
            <w:id w:val="-1549063165"/>
            <w:placeholder>
              <w:docPart w:val="DefaultPlaceholder_-1854013435"/>
            </w:placeholder>
            <w:rPr/>
          </w:sdtPr>
          <w:sdtContent>
            <w:p>
              <w:pPr>
                <w:pStyle w:val="933"/>
                <w:numPr>
                  <w:ilvl w:val="0"/>
                  <w:numId w:val="3"/>
                </w:numPr>
                <w:pBdr/>
                <w:spacing/>
                <w:ind/>
                <w:jc w:val="both"/>
                <w:rPr>
                  <w:rFonts w:ascii="Calibri" w:hAnsi="Calibri" w:cs="Calibri"/>
                </w:rPr>
              </w:pPr>
              <w:r>
                <w:t xml:space="preserve"> </w:t>
              </w:r>
              <w:sdt>
                <w:sdtPr>
                  <w15:appearance w15:val="boundingBox"/>
                  <w:id w:val="1814760103"/>
                  <w:placeholder>
                    <w:docPart w:val="F925F135F1F442C59CC50275209F0A9F"/>
                  </w:placeholder>
                  <w:showingPlcHdr w:val="true"/>
                  <w:comboBox>
                    <w:listItem w:value="Choisissez un élément."/>
                    <w:listItem w:displayText="État civil, identité, données d'identification " w:value="État civil, identité, données d'identification "/>
                    <w:listItem w:displayText="Vie personnelle" w:value="Vie personnelle"/>
                    <w:listItem w:displayText="Vie professionnelle" w:value="Vie professionnelle"/>
                    <w:listItem w:displayText="Informations d'ordre économique et finanicer" w:value="Informations d'ordre économique et finanicer"/>
                    <w:listItem w:displayText="Données de connexion" w:value="Données de connexion"/>
                    <w:listItem w:displayText="Données de localisation" w:value="Données de localisation"/>
                    <w:listItem w:displayText="Coordonnées bancaires" w:value="Coordonnées bancaires"/>
                    <w:listItem w:displayText="Autre (préciser)" w:value="Autre (préciser)"/>
                    <w:listItem w:displayText="Catégorie particulière de données " w:value="Catégorie particulière de données "/>
                  </w:comboBox>
                  <w:rPr/>
                </w:sdtPr>
                <w:sdtContent>
                  <w:r>
                    <w:rPr>
                      <w:rStyle w:val="968"/>
                    </w:rPr>
                    <w:t xml:space="preserve">Choisissez un élément.</w:t>
                  </w:r>
                </w:sdtContent>
              </w:sdt>
              <w:r>
                <w:t xml:space="preserve"> </w:t>
              </w:r>
              <w:r>
                <w:rPr>
                  <w:rFonts w:ascii="Calibri" w:hAnsi="Calibri" w:cs="Calibri"/>
                </w:rPr>
              </w:r>
            </w:p>
          </w:sdtContent>
        </w:sdt>
      </w:sdtContent>
    </w:sdt>
    <w:p>
      <w:pPr>
        <w:pStyle w:val="933"/>
        <w:pBdr/>
        <w:spacing/>
        <w:ind/>
        <w:jc w:val="both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933"/>
        <w:pBdr/>
        <w:spacing/>
        <w:ind/>
        <w:jc w:val="both"/>
        <w:rPr>
          <w:rStyle w:val="932"/>
          <w:rFonts w:ascii="Calibri" w:hAnsi="Calibri" w:cs="Calibri"/>
        </w:rPr>
      </w:pPr>
      <w:r>
        <w:rPr>
          <w:rStyle w:val="932"/>
          <w:rFonts w:ascii="Calibri" w:hAnsi="Calibri" w:cs="Calibri"/>
          <w:color w:val="00b0f0"/>
        </w:rPr>
        <w:t xml:space="preserve"> </w:t>
      </w:r>
      <w:r>
        <w:rPr>
          <w:rStyle w:val="932"/>
          <w:rFonts w:ascii="Calibri" w:hAnsi="Calibri" w:cs="Calibri"/>
          <w:color w:val="00b0f0"/>
        </w:rPr>
        <w:t xml:space="preserve">[Ajouter </w:t>
      </w:r>
      <w:r>
        <w:rPr>
          <w:rStyle w:val="932"/>
          <w:rFonts w:ascii="Calibri" w:hAnsi="Calibri" w:cs="Calibri"/>
          <w:color w:val="00b0f0"/>
        </w:rPr>
        <w:t xml:space="preserve">des menus</w:t>
      </w:r>
      <w:r>
        <w:rPr>
          <w:rStyle w:val="932"/>
          <w:rFonts w:ascii="Calibri" w:hAnsi="Calibri" w:cs="Calibri"/>
          <w:color w:val="00b0f0"/>
        </w:rPr>
        <w:t xml:space="preserve"> déroulants au besoin en appuyant sur </w:t>
      </w:r>
      <w:r>
        <w:rPr>
          <w:rStyle w:val="932"/>
          <w:rFonts w:ascii="Calibri" w:hAnsi="Calibri" w:cs="Calibri"/>
          <w:color w:val="00b0f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55575" cy="180975"/>
                <wp:effectExtent l="0" t="0" r="0" b="9525"/>
                <wp:docPr id="5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155575" cy="180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12.25pt;height:14.25pt;mso-wrap-distance-left:0.00pt;mso-wrap-distance-top:0.00pt;mso-wrap-distance-right:0.00pt;mso-wrap-distance-bottom:0.00pt;z-index:1;" stroked="false">
                <v:imagedata r:id="rId15" o:title=""/>
                <o:lock v:ext="edit" rotation="t"/>
              </v:shape>
            </w:pict>
          </mc:Fallback>
        </mc:AlternateContent>
      </w:r>
      <w:r>
        <w:rPr>
          <w:rStyle w:val="932"/>
          <w:rFonts w:ascii="Calibri" w:hAnsi="Calibri" w:cs="Calibri"/>
          <w:color w:val="00b0f0"/>
        </w:rPr>
        <w:t xml:space="preserve">.]</w:t>
      </w:r>
      <w:r>
        <w:rPr>
          <w:rStyle w:val="932"/>
          <w:rFonts w:ascii="Calibri" w:hAnsi="Calibri" w:cs="Calibri"/>
        </w:rPr>
        <w:t xml:space="preserve">.</w:t>
      </w:r>
      <w:r>
        <w:rPr>
          <w:rStyle w:val="932"/>
          <w:rFonts w:ascii="Calibri" w:hAnsi="Calibri" w:cs="Calibri"/>
        </w:rPr>
      </w:r>
    </w:p>
    <w:p>
      <w:pPr>
        <w:pStyle w:val="933"/>
        <w:pBdr/>
        <w:spacing/>
        <w:ind/>
        <w:jc w:val="both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753"/>
        <w:pBdr/>
        <w:spacing/>
        <w:ind/>
        <w:rPr>
          <w:highlight w:val="yellow"/>
        </w:rPr>
      </w:pPr>
      <w:r>
        <w:t xml:space="preserve">Les destinataires de vos données </w:t>
      </w:r>
      <w:r>
        <w:rPr>
          <w:highlight w:val="yellow"/>
        </w:rPr>
      </w:r>
    </w:p>
    <w:p>
      <w:pPr>
        <w:pBdr/>
        <w:spacing/>
        <w:ind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pBdr/>
        <w:spacing/>
        <w:ind/>
        <w:rPr/>
      </w:pPr>
      <w:r>
        <w:t xml:space="preserve">Les destinataires de vos données sont </w:t>
      </w:r>
      <w:r>
        <w:rPr>
          <w:rStyle w:val="932"/>
          <w:color w:val="00b0f0"/>
        </w:rPr>
        <w:t xml:space="preserve">[Lister tous les destinataires : </w:t>
      </w:r>
      <w:r>
        <w:rPr>
          <w:rStyle w:val="932"/>
          <w:b/>
          <w:color w:val="00b0f0"/>
        </w:rPr>
        <w:t xml:space="preserve">internes</w:t>
      </w:r>
      <w:r>
        <w:rPr>
          <w:rStyle w:val="932"/>
          <w:color w:val="00b0f0"/>
        </w:rPr>
        <w:t xml:space="preserve"> </w:t>
      </w:r>
      <w:r>
        <w:rPr>
          <w:rStyle w:val="956"/>
        </w:rPr>
        <w:t xml:space="preserve">(Centre de santé, BU, Observatoire vie étudiante...)</w:t>
      </w:r>
      <w:r>
        <w:rPr>
          <w:rStyle w:val="932"/>
          <w:color w:val="00b0f0"/>
        </w:rPr>
        <w:t xml:space="preserve"> et </w:t>
      </w:r>
      <w:r>
        <w:rPr>
          <w:rStyle w:val="932"/>
          <w:b/>
          <w:color w:val="00b0f0"/>
        </w:rPr>
        <w:t xml:space="preserve">externes</w:t>
      </w:r>
      <w:r>
        <w:rPr>
          <w:rStyle w:val="932"/>
          <w:color w:val="00b0f0"/>
        </w:rPr>
        <w:t xml:space="preserve"> </w:t>
      </w:r>
      <w:r>
        <w:rPr>
          <w:rStyle w:val="956"/>
        </w:rPr>
        <w:t xml:space="preserve">(le CROUS, le Ministère de l’Enseignement Supérieur de la Recherche et de l’Innovation, les sous-traitants)</w:t>
      </w:r>
      <w:r>
        <w:rPr>
          <w:rStyle w:val="932"/>
          <w:color w:val="00b0f0"/>
        </w:rPr>
        <w:t xml:space="preserve">]</w:t>
      </w:r>
      <w:r/>
    </w:p>
    <w:p>
      <w:pPr>
        <w:pBdr/>
        <w:spacing/>
        <w:ind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pStyle w:val="753"/>
        <w:pBdr/>
        <w:spacing/>
        <w:ind/>
        <w:rPr/>
      </w:pPr>
      <w:r>
        <w:t xml:space="preserve">Transfert de données hors UE</w:t>
      </w:r>
      <w:r/>
    </w:p>
    <w:p>
      <w:pPr>
        <w:pStyle w:val="933"/>
        <w:pBdr/>
        <w:spacing/>
        <w:ind/>
        <w:jc w:val="both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/>
      </w:pPr>
      <w:r>
        <w:t xml:space="preserve">Ces données ne seront utilisées que dans le cadre de ce traitement et ne font l’objet d’aucun transfert en dehors de l’Union Européenne.</w:t>
      </w:r>
      <w:r/>
    </w:p>
    <w:p>
      <w:pPr>
        <w:pStyle w:val="933"/>
        <w:pBdr/>
        <w:spacing/>
        <w:ind/>
        <w:jc w:val="both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/>
      </w:pPr>
      <w:r>
        <w:rPr>
          <w:rStyle w:val="932"/>
          <w:i/>
          <w:iCs/>
          <w:color w:val="00b0f0"/>
        </w:rPr>
        <w:t xml:space="preserve">Si transfert en dehors de l’Union européenne :</w:t>
      </w:r>
      <w:r>
        <w:rPr>
          <w:rStyle w:val="932"/>
          <w:i/>
          <w:iCs/>
        </w:rPr>
        <w:t xml:space="preserve"> </w:t>
      </w:r>
      <w:r>
        <w:rPr>
          <w:rStyle w:val="932"/>
        </w:rPr>
        <w:t xml:space="preserve">Vos données feront l’objet d’un transfert hors de l’Union Européenne</w:t>
      </w:r>
      <w:r>
        <w:rPr>
          <w:rStyle w:val="932"/>
          <w:i/>
          <w:iCs/>
        </w:rPr>
        <w:t xml:space="preserve"> </w:t>
      </w:r>
      <w:r>
        <w:rPr>
          <w:rStyle w:val="932"/>
          <w:i/>
          <w:iCs/>
          <w:color w:val="00b0f0"/>
        </w:rPr>
        <w:t xml:space="preserve">[préciser les motifs du transfert par exemple, vos données sont hébergées par notre prestataire XXX dont les serveurs sont hébergés aux Etats-Unis]</w:t>
      </w:r>
      <w:r>
        <w:rPr>
          <w:rStyle w:val="932"/>
          <w:i/>
          <w:iCs/>
        </w:rPr>
        <w:t xml:space="preserve">. </w:t>
      </w:r>
      <w:r>
        <w:rPr>
          <w:rStyle w:val="932"/>
        </w:rPr>
        <w:t xml:space="preserve">La protection de vos données personnelles est une priorité pour notre établissement qui s’est assuré de l’adéquation du pays avec la législation européenne en matière de protection des données.</w:t>
      </w:r>
      <w:r>
        <w:rPr>
          <w:rStyle w:val="932"/>
          <w:color w:val="00b0f0"/>
        </w:rPr>
        <w:t xml:space="preserve">[</w:t>
      </w:r>
      <w:r>
        <w:rPr>
          <w:rStyle w:val="932"/>
          <w:i/>
          <w:iCs/>
          <w:color w:val="00b0f0"/>
        </w:rPr>
        <w:t xml:space="preserve">En l’absence d’adéquation </w:t>
      </w:r>
      <w:r>
        <w:rPr>
          <w:rStyle w:val="932"/>
          <w:i/>
          <w:iCs/>
          <w:color w:val="00b0f0"/>
        </w:rPr>
        <w:t xml:space="preserve">(</w:t>
      </w:r>
      <w:r>
        <w:rPr>
          <w:rStyle w:val="932"/>
          <w:color w:val="00b0f0"/>
        </w:rPr>
        <w:t xml:space="preserve">Vérifier le niveau de protection du pays sur la carte de la CNIL </w:t>
      </w:r>
      <w:hyperlink r:id="rId16" w:tooltip="https://www.cnil.fr/fr/la-protection-des-donnees-dans-le-monde" w:history="1">
        <w:r>
          <w:rPr>
            <w:rStyle w:val="951"/>
            <w:color w:val="00b0f0"/>
          </w:rPr>
          <w:t xml:space="preserve">https://www.cnil.fr/fr/la-protection-des-donnees-dans-le-monde</w:t>
        </w:r>
      </w:hyperlink>
      <w:r>
        <w:rPr>
          <w:rStyle w:val="951"/>
          <w:color w:val="00b0f0"/>
        </w:rPr>
        <w:t xml:space="preserve">)</w:t>
      </w:r>
      <w:r>
        <w:rPr>
          <w:rStyle w:val="932"/>
          <w:color w:val="00b0f0"/>
        </w:rPr>
        <w:t xml:space="preserve">] </w:t>
      </w:r>
      <w:r>
        <w:rPr>
          <w:rStyle w:val="932"/>
        </w:rPr>
        <w:t xml:space="preserve">Le pays dans lequel vos données sont transférés ne répond pas aux garanties minimales fixées par la CNIL et n’est en conséquence pas jugé comme « adéquat ». L’établissement a en conséquence mis en place </w:t>
      </w:r>
      <w:r>
        <w:rPr>
          <w:rStyle w:val="932"/>
          <w:i/>
          <w:iCs/>
          <w:color w:val="00b0f0"/>
        </w:rPr>
        <w:t xml:space="preserve">[décrire la mesure mise en place. Ex : des mesures contractuelles] </w:t>
      </w:r>
      <w:r>
        <w:rPr>
          <w:rStyle w:val="932"/>
        </w:rPr>
        <w:t xml:space="preserve">afin de sécuriser le transfert de vos données et garantir leur sécurité.</w:t>
      </w:r>
      <w:r/>
    </w:p>
    <w:p>
      <w:pPr>
        <w:pStyle w:val="933"/>
        <w:pBdr/>
        <w:spacing/>
        <w:ind/>
        <w:jc w:val="both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933"/>
        <w:pBdr/>
        <w:spacing/>
        <w:ind/>
        <w:jc w:val="both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753"/>
        <w:pBdr/>
        <w:spacing/>
        <w:ind/>
        <w:rPr/>
      </w:pPr>
      <w:r>
        <w:t xml:space="preserve">Durées de conservation</w:t>
      </w:r>
      <w:r/>
    </w:p>
    <w:p>
      <w:pPr>
        <w:pStyle w:val="933"/>
        <w:pBdr/>
        <w:spacing/>
        <w:ind/>
        <w:jc w:val="both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/>
      </w:pPr>
      <w:r>
        <w:rPr>
          <w:rStyle w:val="932"/>
        </w:rPr>
        <w:t xml:space="preserve">Vos données sont conservées </w:t>
      </w:r>
      <w:r>
        <w:rPr>
          <w:rStyle w:val="932"/>
          <w:color w:val="00b0f0"/>
        </w:rPr>
        <w:t xml:space="preserve">[préciser toutes les durées de conservation en fonction des finalités qui doivent systématiquement être définies et appliquées]</w:t>
      </w:r>
      <w:r/>
    </w:p>
    <w:p>
      <w:pPr>
        <w:pStyle w:val="933"/>
        <w:pBdr/>
        <w:spacing/>
        <w:ind/>
        <w:jc w:val="both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753"/>
        <w:pBdr/>
        <w:spacing/>
        <w:ind/>
        <w:rPr/>
      </w:pPr>
      <w:r>
        <w:t xml:space="preserve">Droits des personnes </w:t>
      </w:r>
      <w:r/>
    </w:p>
    <w:p>
      <w:pPr>
        <w:pStyle w:val="933"/>
        <w:pBdr/>
        <w:spacing/>
        <w:ind/>
        <w:jc w:val="both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</w:r>
      <w:r>
        <w:rPr>
          <w:rFonts w:ascii="Calibri" w:hAnsi="Calibri" w:cs="Calibri"/>
          <w:b/>
          <w:bCs/>
          <w:u w:val="single"/>
        </w:rPr>
      </w:r>
    </w:p>
    <w:p>
      <w:pPr>
        <w:pBdr/>
        <w:spacing/>
        <w:ind/>
        <w:rPr/>
      </w:pPr>
      <w:r>
        <w:t xml:space="preserve">En tant que personne concernée par le traitement, vous disposez sur vos données des droits :</w:t>
      </w:r>
      <w:r/>
    </w:p>
    <w:p>
      <w:pPr>
        <w:pStyle w:val="973"/>
        <w:numPr>
          <w:ilvl w:val="0"/>
          <w:numId w:val="2"/>
        </w:numPr>
        <w:pBdr/>
        <w:spacing/>
        <w:ind/>
        <w:rPr/>
      </w:pPr>
      <w:r>
        <w:rPr>
          <w:b/>
        </w:rPr>
        <w:t xml:space="preserve">D’accès</w:t>
      </w:r>
      <w:r>
        <w:t xml:space="preserve"> : toute personne peut prendre connaissance de l’ensemble des informations la concernant ainsi que de leur origine et en obtenir une copie. </w:t>
      </w:r>
      <w:r/>
    </w:p>
    <w:p>
      <w:pPr>
        <w:pStyle w:val="973"/>
        <w:numPr>
          <w:ilvl w:val="0"/>
          <w:numId w:val="2"/>
        </w:numPr>
        <w:pBdr/>
        <w:spacing/>
        <w:ind/>
        <w:rPr/>
      </w:pPr>
      <w:r>
        <w:rPr>
          <w:b/>
        </w:rPr>
        <w:t xml:space="preserve">De rectification</w:t>
      </w:r>
      <w:r>
        <w:t xml:space="preserve"> : possibilité d’exiger que les données soient rectifiées, complétées, mises à jour ou supprimées.</w:t>
      </w:r>
      <w:r/>
    </w:p>
    <w:p>
      <w:pPr>
        <w:pStyle w:val="973"/>
        <w:numPr>
          <w:ilvl w:val="0"/>
          <w:numId w:val="2"/>
        </w:numPr>
        <w:pBdr/>
        <w:spacing/>
        <w:ind/>
        <w:rPr/>
      </w:pPr>
      <w:r>
        <w:rPr>
          <w:b/>
        </w:rPr>
        <w:t xml:space="preserve">D’effacement</w:t>
      </w:r>
      <w:r>
        <w:t xml:space="preserve"> : vous pouvez obtenir l’effacement de vos données sous certaines conditions, notamment si elles ne sont plus nécessaires au regard des objectifs du traitement ou si le traitement est illicite.</w:t>
      </w:r>
      <w:r/>
    </w:p>
    <w:p>
      <w:pPr>
        <w:pStyle w:val="973"/>
        <w:numPr>
          <w:ilvl w:val="0"/>
          <w:numId w:val="2"/>
        </w:numPr>
        <w:pBdr/>
        <w:spacing/>
        <w:ind/>
        <w:rPr/>
      </w:pPr>
      <w:r>
        <w:rPr>
          <w:b/>
        </w:rPr>
        <w:t xml:space="preserve">De limitation</w:t>
      </w:r>
      <w:r>
        <w:t xml:space="preserve"> : vous pouvez demander à l’organisme de geler temporairement l’utilisation de certaines de vos données. Ce droit peut être utilisé notamment pendant le traitement de votre demande d’exercice d’un autre droit. </w:t>
      </w:r>
      <w:r/>
    </w:p>
    <w:p>
      <w:pPr>
        <w:pStyle w:val="933"/>
        <w:pBdr/>
        <w:spacing/>
        <w:ind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933"/>
        <w:pBdr/>
        <w:spacing/>
        <w:ind/>
        <w:rPr>
          <w:rStyle w:val="932"/>
          <w:rFonts w:ascii="Calibri" w:hAnsi="Calibri" w:cs="Calibri"/>
          <w:b/>
          <w:color w:val="00b0f0"/>
        </w:rPr>
      </w:pPr>
      <w:r>
        <w:rPr>
          <w:rStyle w:val="932"/>
          <w:rFonts w:ascii="Calibri" w:hAnsi="Calibri" w:cs="Calibri"/>
          <w:b/>
          <w:color w:val="00b0f0"/>
        </w:rPr>
        <w:t xml:space="preserve">[Ne conserver que le/les cas concernés]</w:t>
      </w:r>
      <w:r>
        <w:rPr>
          <w:rStyle w:val="932"/>
          <w:rFonts w:ascii="Calibri" w:hAnsi="Calibri" w:cs="Calibri"/>
          <w:b/>
          <w:color w:val="00b0f0"/>
        </w:rPr>
      </w:r>
    </w:p>
    <w:p>
      <w:pPr>
        <w:pStyle w:val="933"/>
        <w:pBdr/>
        <w:spacing/>
        <w:ind/>
        <w:rPr>
          <w:rStyle w:val="932"/>
          <w:rFonts w:ascii="Calibri" w:hAnsi="Calibri" w:cs="Calibri"/>
          <w:color w:val="00b0f0"/>
        </w:rPr>
      </w:pPr>
      <w:r>
        <w:rPr>
          <w:rStyle w:val="932"/>
          <w:rFonts w:ascii="Calibri" w:hAnsi="Calibri" w:cs="Calibri"/>
          <w:color w:val="00b0f0"/>
        </w:rPr>
        <w:t xml:space="preserve">[Si la base légale est le consentement, ajouter la mention :]</w:t>
      </w:r>
      <w:r>
        <w:rPr>
          <w:rStyle w:val="932"/>
          <w:rFonts w:ascii="Calibri" w:hAnsi="Calibri" w:cs="Calibri"/>
          <w:color w:val="00b0f0"/>
        </w:rPr>
      </w:r>
    </w:p>
    <w:p>
      <w:pPr>
        <w:pStyle w:val="973"/>
        <w:numPr>
          <w:ilvl w:val="0"/>
          <w:numId w:val="2"/>
        </w:numPr>
        <w:pBdr/>
        <w:spacing/>
        <w:ind/>
        <w:rPr/>
      </w:pPr>
      <w:r>
        <w:rPr>
          <w:b/>
        </w:rPr>
        <w:t xml:space="preserve">De retirer votre consentement</w:t>
      </w:r>
      <w:r>
        <w:t xml:space="preserve">.</w:t>
      </w:r>
      <w:r/>
    </w:p>
    <w:p>
      <w:pPr>
        <w:pStyle w:val="933"/>
        <w:pBdr/>
        <w:spacing/>
        <w:ind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</w:p>
    <w:p>
      <w:pPr>
        <w:pStyle w:val="933"/>
        <w:pBdr/>
        <w:spacing/>
        <w:ind/>
        <w:rPr>
          <w:rFonts w:ascii="Calibri" w:hAnsi="Calibri" w:cs="Calibri"/>
          <w:color w:val="00b0f0"/>
        </w:rPr>
      </w:pPr>
      <w:r>
        <w:rPr>
          <w:rStyle w:val="932"/>
          <w:rFonts w:ascii="Calibri" w:hAnsi="Calibri" w:cs="Calibri"/>
          <w:color w:val="00b0f0"/>
        </w:rPr>
        <w:t xml:space="preserve">[Si la base légale est l’intérêt légitime ou une mission d’intérêt public, ajouter la mention :]</w:t>
      </w:r>
      <w:r>
        <w:rPr>
          <w:rFonts w:ascii="Calibri" w:hAnsi="Calibri" w:cs="Calibri"/>
          <w:color w:val="00b0f0"/>
        </w:rPr>
      </w:r>
    </w:p>
    <w:p>
      <w:pPr>
        <w:pStyle w:val="973"/>
        <w:numPr>
          <w:ilvl w:val="0"/>
          <w:numId w:val="2"/>
        </w:numPr>
        <w:pBdr/>
        <w:spacing/>
        <w:ind/>
        <w:rPr/>
      </w:pPr>
      <w:r>
        <w:rPr>
          <w:b/>
        </w:rPr>
        <w:t xml:space="preserve">D’opposition</w:t>
      </w:r>
      <w:r>
        <w:t xml:space="preserve"> : vous disposez du droit de </w:t>
      </w:r>
      <w:r>
        <w:t xml:space="preserve">vous opposer à ce que vos données soient utilisées par un organisme pour un objectif précis, mettant en avant une situation particulière. </w:t>
      </w:r>
      <w:r/>
    </w:p>
    <w:p>
      <w:pPr>
        <w:pStyle w:val="933"/>
        <w:pBdr/>
        <w:spacing/>
        <w:ind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933"/>
        <w:pBdr/>
        <w:spacing/>
        <w:ind/>
        <w:rPr>
          <w:rFonts w:ascii="Calibri" w:hAnsi="Calibri" w:cs="Calibri"/>
          <w:color w:val="00b0f0"/>
        </w:rPr>
      </w:pPr>
      <w:r>
        <w:rPr>
          <w:rStyle w:val="932"/>
          <w:rFonts w:ascii="Calibri" w:hAnsi="Calibri" w:cs="Calibri"/>
          <w:color w:val="00b0f0"/>
        </w:rPr>
        <w:t xml:space="preserve">[Si la base légale est l’existence d’un contrat, ajouter la mention :]</w:t>
      </w:r>
      <w:r>
        <w:rPr>
          <w:rFonts w:ascii="Calibri" w:hAnsi="Calibri" w:cs="Calibri"/>
          <w:color w:val="00b0f0"/>
        </w:rPr>
      </w:r>
    </w:p>
    <w:p>
      <w:pPr>
        <w:pStyle w:val="973"/>
        <w:numPr>
          <w:ilvl w:val="0"/>
          <w:numId w:val="2"/>
        </w:numPr>
        <w:pBdr/>
        <w:spacing/>
        <w:ind/>
        <w:rPr/>
      </w:pPr>
      <w:r>
        <w:rPr>
          <w:b/>
        </w:rPr>
        <w:t xml:space="preserve">A</w:t>
      </w:r>
      <w:r>
        <w:rPr>
          <w:b/>
        </w:rPr>
        <w:t xml:space="preserve"> la portabilité</w:t>
      </w:r>
      <w:r>
        <w:t xml:space="preserve"> :</w:t>
      </w:r>
      <w:r>
        <w:t xml:space="preserve"> permet de récupérer une partie de vos données dans un format lisible par une machine, permettant éventuellement de les transmettre à un autre système ou organisme.</w:t>
      </w:r>
      <w:r/>
    </w:p>
    <w:p>
      <w:pPr>
        <w:pStyle w:val="933"/>
        <w:pBdr/>
        <w:spacing/>
        <w:ind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933"/>
        <w:pBdr/>
        <w:spacing/>
        <w:ind/>
        <w:jc w:val="both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i/>
          <w:color w:val="00b0f0"/>
        </w:rPr>
        <w:t xml:space="preserve">En cas de décision automatisée ou de profilage.</w:t>
      </w:r>
      <w:r>
        <w:rPr>
          <w:rFonts w:ascii="Calibri" w:hAnsi="Calibri" w:cs="Calibri"/>
          <w:i/>
          <w:color w:val="00b0f0"/>
        </w:rPr>
      </w:r>
    </w:p>
    <w:p>
      <w:pPr>
        <w:pStyle w:val="973"/>
        <w:numPr>
          <w:ilvl w:val="0"/>
          <w:numId w:val="2"/>
        </w:numPr>
        <w:pBdr/>
        <w:spacing/>
        <w:ind/>
        <w:rPr>
          <w:rStyle w:val="932"/>
        </w:rPr>
      </w:pPr>
      <w:r>
        <w:rPr>
          <w:b/>
        </w:rPr>
        <w:t xml:space="preserve">De demander l’intervention directe d’un agent</w:t>
      </w:r>
      <w:r>
        <w:t xml:space="preserve">. Vos données font l’objet d’une décision automatisée ou d’un profilage. </w:t>
      </w:r>
      <w:r>
        <w:rPr>
          <w:rStyle w:val="932"/>
        </w:rPr>
        <w:t xml:space="preserve">L’algorithme utilisé </w:t>
      </w:r>
      <w:r>
        <w:rPr>
          <w:rStyle w:val="932"/>
          <w:color w:val="00b0f0"/>
        </w:rPr>
        <w:t xml:space="preserve">[expliquer l’algorithme et sa logique]</w:t>
      </w:r>
      <w:r>
        <w:rPr>
          <w:rStyle w:val="932"/>
        </w:rPr>
        <w:t xml:space="preserve">. Cette utilisation a pour conséquence </w:t>
      </w:r>
      <w:r>
        <w:rPr>
          <w:rStyle w:val="932"/>
          <w:color w:val="00b0f0"/>
        </w:rPr>
        <w:t xml:space="preserve">[expliquer les conséquences de cette utilisation pour la personne concernée]</w:t>
      </w:r>
      <w:r>
        <w:rPr>
          <w:rStyle w:val="932"/>
        </w:rPr>
        <w:t xml:space="preserve">.</w:t>
      </w:r>
      <w:r>
        <w:rPr>
          <w:rStyle w:val="932"/>
        </w:rPr>
      </w:r>
    </w:p>
    <w:p>
      <w:pPr>
        <w:pBdr/>
        <w:spacing/>
        <w:ind/>
        <w:rPr/>
      </w:pPr>
      <w:r/>
      <w:r/>
    </w:p>
    <w:p>
      <w:pPr>
        <w:pStyle w:val="973"/>
        <w:numPr>
          <w:ilvl w:val="0"/>
          <w:numId w:val="2"/>
        </w:numPr>
        <w:pBdr/>
        <w:spacing/>
        <w:ind/>
        <w:rPr/>
      </w:pPr>
      <w:r>
        <w:rPr>
          <w:b/>
        </w:rPr>
        <w:t xml:space="preserve">D</w:t>
      </w:r>
      <w:r>
        <w:rPr>
          <w:b/>
        </w:rPr>
        <w:t xml:space="preserve">e d</w:t>
      </w:r>
      <w:r>
        <w:rPr>
          <w:b/>
        </w:rPr>
        <w:t xml:space="preserve">éfinir des directives relatives à vos données personnelles après votre décès</w:t>
      </w:r>
      <w:r>
        <w:t xml:space="preserve">, en vertu de la Loi informatique et Liberté de 1978.</w:t>
      </w:r>
      <w:r>
        <w:t xml:space="preserve"> 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>
          <w:rStyle w:val="932"/>
        </w:rPr>
      </w:pPr>
      <w:r>
        <w:rPr>
          <w:rStyle w:val="932"/>
        </w:rPr>
        <w:t xml:space="preserve">Vous pouvez exercer vos droits en contactant le délégué à la protection des données de l’établissement : </w:t>
      </w:r>
      <w:r>
        <w:rPr>
          <w:rStyle w:val="932"/>
        </w:rPr>
      </w:r>
    </w:p>
    <w:p>
      <w:pPr>
        <w:pStyle w:val="973"/>
        <w:numPr>
          <w:ilvl w:val="0"/>
          <w:numId w:val="2"/>
        </w:numPr>
        <w:pBdr/>
        <w:spacing/>
        <w:ind/>
        <w:rPr>
          <w:rStyle w:val="932"/>
        </w:rPr>
      </w:pPr>
      <w:r>
        <w:rPr>
          <w:b/>
        </w:rPr>
        <w:t xml:space="preserve">Par e</w:t>
      </w:r>
      <w:r>
        <w:rPr>
          <w:b/>
        </w:rPr>
        <w:t xml:space="preserve">mail</w:t>
      </w:r>
      <w:r>
        <w:t xml:space="preserve"> : </w:t>
      </w:r>
      <w:hyperlink r:id="rId17" w:tooltip="http://dpo@univ-grenoble-alpes.fr" w:history="1">
        <w:r>
          <w:rPr>
            <w:rStyle w:val="969"/>
          </w:rPr>
          <w:t xml:space="preserve">dpo@univ-grenoble-alpes.fr</w:t>
        </w:r>
      </w:hyperlink>
      <w:r>
        <w:t xml:space="preserve"> </w:t>
      </w:r>
      <w:r>
        <w:rPr>
          <w:rStyle w:val="932"/>
        </w:rPr>
      </w:r>
      <w:r>
        <w:rPr>
          <w:rStyle w:val="932"/>
        </w:rPr>
      </w:r>
    </w:p>
    <w:p>
      <w:pPr>
        <w:pStyle w:val="973"/>
        <w:numPr>
          <w:ilvl w:val="0"/>
          <w:numId w:val="2"/>
        </w:numPr>
        <w:pBdr/>
        <w:spacing/>
        <w:ind/>
        <w:rPr/>
      </w:pPr>
      <w:r>
        <w:rPr>
          <w:b/>
        </w:rPr>
        <w:t xml:space="preserve">Par courrier</w:t>
      </w:r>
      <w:r>
        <w:t xml:space="preserve"> : </w:t>
      </w:r>
      <w:hyperlink w:tooltip="#adresse" w:anchor="adresse" w:history="1">
        <w:r>
          <w:rPr>
            <w:rStyle w:val="969"/>
          </w:rPr>
          <w:t xml:space="preserve">Page 1</w:t>
        </w:r>
      </w:hyperlink>
      <w:r>
        <w:t xml:space="preserve">. 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Style w:val="932"/>
        </w:rPr>
        <w:t xml:space="preserve">En cas de contestation légitime non satisfaite, vous pouvez introduire une réclamation auprès </w:t>
      </w:r>
      <w:r>
        <w:rPr>
          <w:rStyle w:val="932"/>
        </w:rPr>
        <w:t xml:space="preserve">de l’autorité de contrôle compétente :</w:t>
      </w:r>
      <w:r/>
    </w:p>
    <w:p>
      <w:pPr>
        <w:pBdr/>
        <w:spacing/>
        <w:ind/>
        <w:rPr/>
      </w:pPr>
      <w:r/>
      <w:r/>
    </w:p>
    <w:p>
      <w:pPr>
        <w:pStyle w:val="973"/>
        <w:numPr>
          <w:ilvl w:val="0"/>
          <w:numId w:val="2"/>
        </w:numPr>
        <w:pBdr/>
        <w:spacing/>
        <w:ind/>
        <w:rPr/>
      </w:pPr>
      <w:r>
        <w:rPr>
          <w:b/>
        </w:rPr>
        <w:t xml:space="preserve">Formulaire de plainte en ligne CNIL :</w:t>
      </w:r>
      <w:r>
        <w:t xml:space="preserve"> </w:t>
      </w:r>
      <w:hyperlink r:id="rId18" w:tooltip="https://www.cnil.fr/fr/adresser-une-plainte" w:history="1">
        <w:r>
          <w:rPr>
            <w:rStyle w:val="969"/>
          </w:rPr>
          <w:t xml:space="preserve">https://www.cnil.fr/fr/adresser-une-plainte</w:t>
        </w:r>
      </w:hyperlink>
      <w:r/>
      <w:r/>
    </w:p>
    <w:p>
      <w:pPr>
        <w:pBdr/>
        <w:spacing/>
        <w:ind/>
        <w:rPr/>
      </w:pPr>
      <w:r/>
      <w:r/>
    </w:p>
    <w:p>
      <w:pPr>
        <w:pStyle w:val="973"/>
        <w:numPr>
          <w:ilvl w:val="0"/>
          <w:numId w:val="2"/>
        </w:numPr>
        <w:pBdr/>
        <w:spacing/>
        <w:ind/>
        <w:rPr>
          <w:b/>
        </w:rPr>
      </w:pPr>
      <w:r>
        <w:rPr>
          <w:b/>
        </w:rPr>
        <w:t xml:space="preserve">Ou par courrier</w:t>
      </w:r>
      <w:r>
        <w:rPr>
          <w:b/>
        </w:rPr>
        <w:t xml:space="preserve"> :</w:t>
      </w:r>
      <w:r>
        <w:rPr>
          <w:b/>
        </w:rPr>
      </w:r>
    </w:p>
    <w:p>
      <w:pPr>
        <w:pBdr/>
        <w:spacing/>
        <w:ind w:left="708"/>
        <w:rPr/>
      </w:pPr>
      <w:r>
        <w:t xml:space="preserve">3 Place de Fontenoy</w:t>
      </w:r>
      <w:r/>
    </w:p>
    <w:p>
      <w:pPr>
        <w:pBdr/>
        <w:spacing/>
        <w:ind w:left="708"/>
        <w:rPr/>
      </w:pPr>
      <w:r>
        <w:t xml:space="preserve">TSA 80715</w:t>
      </w:r>
      <w:r/>
    </w:p>
    <w:p>
      <w:pPr>
        <w:pBdr/>
        <w:spacing/>
        <w:ind w:left="708"/>
        <w:rPr/>
      </w:pPr>
      <w:r>
        <w:t xml:space="preserve">75334 PARIS CEDEX 07</w:t>
      </w:r>
      <w:bookmarkEnd w:id="0"/>
      <w:r/>
      <w:r/>
    </w:p>
    <w:sectPr>
      <w:footnotePr/>
      <w:endnotePr/>
      <w:type w:val="continuous"/>
      <w:pgSz w:h="16838" w:orient="portrait" w:w="11906"/>
      <w:pgMar w:top="1134" w:right="1134" w:bottom="1134" w:left="1134" w:header="737" w:footer="73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  <w:endnote w:type="continuationNotice" w:id="1">
    <w:p>
      <w:pPr>
        <w:pBdr/>
        <w:spacing/>
        <w:ind/>
        <w:rPr/>
      </w:pPr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Microsoft YaHei">
    <w:panose1 w:val="020B0603020202020204"/>
  </w:font>
  <w:font w:name="Wingdings">
    <w:panose1 w:val="05010000000000000000"/>
  </w:font>
  <w:font w:name="Liberation Sans">
    <w:panose1 w:val="020B0604020202020204"/>
  </w:font>
  <w:font w:name="Liberation Serif">
    <w:panose1 w:val="02020603050405020304"/>
  </w:font>
  <w:font w:name="Courier New">
    <w:panose1 w:val="02070309020205020404"/>
  </w:font>
  <w:font w:name="Mangal">
    <w:panose1 w:val="02040503050406030204"/>
  </w:font>
  <w:font w:name="Calibri">
    <w:panose1 w:val="020F0502020204030204"/>
  </w:font>
  <w:font w:name="NSimSun">
    <w:panose1 w:val="02020603020101020101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9"/>
      <w:pBdr/>
      <w:spacing/>
      <w:ind/>
      <w:jc w:val="center"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<wp:simplePos x="0" y="0"/>
              <wp:positionH relativeFrom="margin">
                <wp:posOffset>-180340</wp:posOffset>
              </wp:positionH>
              <wp:positionV relativeFrom="paragraph">
                <wp:posOffset>120126</wp:posOffset>
              </wp:positionV>
              <wp:extent cx="6480810" cy="365760"/>
              <wp:effectExtent l="19050" t="19050" r="15240" b="15240"/>
              <wp:wrapNone/>
              <wp:docPr id="2" name="Imag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mage 1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480810" cy="365760"/>
                      </a:xfrm>
                      <a:prstGeom prst="rect">
                        <a:avLst/>
                      </a:prstGeom>
                      <a:ln w="9528">
                        <a:solidFill>
                          <a:srgbClr val="000000"/>
                        </a:solidFill>
                      </a:ln>
                      <a:effectLst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8240;o:allowoverlap:true;o:allowincell:true;mso-position-horizontal-relative:margin;margin-left:-14.20pt;mso-position-horizontal:absolute;mso-position-vertical-relative:text;margin-top:9.46pt;mso-position-vertical:absolute;width:510.30pt;height:28.80pt;mso-wrap-distance-left:9.00pt;mso-wrap-distance-top:0.00pt;mso-wrap-distance-right:9.00pt;mso-wrap-distance-bottom:0.00pt;z-index:1;" strokecolor="#000000" strokeweight="0.75pt">
              <v:imagedata r:id="rId1" o:title=""/>
              <o:lock v:ext="edit" rotation="t"/>
            </v:shape>
          </w:pict>
        </mc:Fallback>
      </mc:AlternateContent>
    </w:r>
    <w:r>
      <w:rPr>
        <w:sz w:val="14"/>
        <w:szCs w:val="12"/>
      </w:rPr>
      <w:t xml:space="preserve">Mission_DPO_102025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5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2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16565</wp:posOffset>
              </wp:positionV>
              <wp:extent cx="6480810" cy="365760"/>
              <wp:effectExtent l="19050" t="19050" r="15240" b="15240"/>
              <wp:wrapNone/>
              <wp:docPr id="3" name="Image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mage 1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480810" cy="365760"/>
                      </a:xfrm>
                      <a:prstGeom prst="rect">
                        <a:avLst/>
                      </a:prstGeom>
                      <a:ln w="9528">
                        <a:solidFill>
                          <a:srgbClr val="000000"/>
                        </a:solidFill>
                      </a:ln>
                      <a:effectLst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-251658242;o:allowoverlap:true;o:allowincell:true;mso-position-horizontal-relative:margin;mso-position-horizontal:center;mso-position-vertical-relative:text;margin-top:1.30pt;mso-position-vertical:absolute;width:510.30pt;height:28.80pt;mso-wrap-distance-left:9.00pt;mso-wrap-distance-top:0.00pt;mso-wrap-distance-right:9.00pt;mso-wrap-distance-bottom:0.00pt;z-index:1;" strokecolor="#000000" strokeweight="0.75pt">
              <v:imagedata r:id="rId1" o:title=""/>
              <o:lock v:ext="edit" rotation="t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  <w:footnote w:type="continuationNotice" w:id="1">
    <w:p>
      <w:pPr>
        <w:pBdr/>
        <w:spacing/>
        <w:ind/>
        <w:rPr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  <w:pBdr/>
      <w:spacing/>
      <w:ind/>
      <w:rPr/>
    </w:pPr>
    <w:r>
      <w:rPr>
        <w:b/>
        <w:bCs/>
        <w:color w:val="e84e0f"/>
        <w:sz w:val="36"/>
        <w:szCs w:val="36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<wp:simplePos x="0" y="0"/>
              <wp:positionH relativeFrom="margin">
                <wp:posOffset>-485030</wp:posOffset>
              </wp:positionH>
              <wp:positionV relativeFrom="paragraph">
                <wp:posOffset>-310100</wp:posOffset>
              </wp:positionV>
              <wp:extent cx="866692" cy="558296"/>
              <wp:effectExtent l="0" t="0" r="0" b="0"/>
              <wp:wrapThrough wrapText="bothSides">
                <wp:wrapPolygon edited="1">
                  <wp:start x="21600" y="21600"/>
                  <wp:lineTo x="21600" y="958"/>
                  <wp:lineTo x="697" y="958"/>
                  <wp:lineTo x="697" y="21600"/>
                  <wp:lineTo x="21600" y="21600"/>
                </wp:wrapPolygon>
              </wp:wrapThrough>
              <wp:docPr id="1" name="Imag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03_Logo_couleur.jp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 rot="10800000" flipH="1" flipV="1">
                        <a:off x="0" y="0"/>
                        <a:ext cx="866692" cy="5582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241;o:allowoverlap:true;o:allowincell:true;mso-position-horizontal-relative:margin;margin-left:-38.19pt;mso-position-horizontal:absolute;mso-position-vertical-relative:text;margin-top:-24.42pt;mso-position-vertical:absolute;width:68.24pt;height:43.96pt;mso-wrap-distance-left:9.00pt;mso-wrap-distance-top:0.00pt;mso-wrap-distance-right:9.00pt;mso-wrap-distance-bottom:0.00pt;rotation:180;flip:xy;z-index:1;" wrapcoords="100000 100000 100000 4435 3227 4435 3227 100000 100000 100000" stroked="false">
              <w10:wrap type="through"/>
              <v:imagedata r:id="rId1" o:title=""/>
              <o:lock v:ext="edit" rotation="t"/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Liberation Serif" w:hAnsi="Liberation Serif" w:eastAsia="NSimSun" w:cs="Arial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="NSimSun" w:cs="Calibri"/>
      </w:rPr>
      <w:start w:val="46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="NSimSun" w:cs="Calibri"/>
      </w:rPr>
      <w:start w:val="46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fr-FR" w:eastAsia="fr-FR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1">
    <w:name w:val="Heading 3 Char"/>
    <w:basedOn w:val="762"/>
    <w:link w:val="75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762"/>
    <w:link w:val="75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762"/>
    <w:link w:val="75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762"/>
    <w:link w:val="75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762"/>
    <w:link w:val="75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762"/>
    <w:link w:val="76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762"/>
    <w:link w:val="76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762"/>
    <w:link w:val="7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762"/>
    <w:link w:val="7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762"/>
    <w:link w:val="7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76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7">
    <w:name w:val="Intense Quote Char"/>
    <w:basedOn w:val="762"/>
    <w:link w:val="78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76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76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762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762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76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76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81">
    <w:name w:val="Footnote Text Char"/>
    <w:basedOn w:val="762"/>
    <w:link w:val="913"/>
    <w:uiPriority w:val="99"/>
    <w:semiHidden/>
    <w:pPr>
      <w:pBdr/>
      <w:spacing/>
      <w:ind/>
    </w:pPr>
    <w:rPr>
      <w:sz w:val="20"/>
      <w:szCs w:val="20"/>
    </w:rPr>
  </w:style>
  <w:style w:type="character" w:styleId="184">
    <w:name w:val="Endnote Text Char"/>
    <w:basedOn w:val="762"/>
    <w:link w:val="916"/>
    <w:uiPriority w:val="99"/>
    <w:semiHidden/>
    <w:pPr>
      <w:pBdr/>
      <w:spacing/>
      <w:ind/>
    </w:pPr>
    <w:rPr>
      <w:sz w:val="20"/>
      <w:szCs w:val="20"/>
    </w:rPr>
  </w:style>
  <w:style w:type="paragraph" w:styleId="752" w:default="1">
    <w:name w:val="Normal"/>
    <w:qFormat/>
    <w:pPr>
      <w:pBdr/>
      <w:spacing/>
      <w:ind/>
      <w:jc w:val="both"/>
    </w:pPr>
    <w:rPr>
      <w:rFonts w:ascii="Calibri" w:hAnsi="Calibri" w:eastAsia="NSimSun" w:cs="Calibri"/>
      <w:color w:val="2a2e46"/>
      <w:sz w:val="24"/>
      <w:szCs w:val="24"/>
      <w:lang w:eastAsia="zh-CN" w:bidi="hi-IN"/>
    </w:rPr>
  </w:style>
  <w:style w:type="paragraph" w:styleId="753">
    <w:name w:val="Heading 1"/>
    <w:basedOn w:val="933"/>
    <w:next w:val="752"/>
    <w:link w:val="967"/>
    <w:uiPriority w:val="9"/>
    <w:qFormat/>
    <w:pPr>
      <w:pBdr/>
      <w:spacing/>
      <w:ind/>
      <w:jc w:val="both"/>
      <w:outlineLvl w:val="0"/>
    </w:pPr>
    <w:rPr>
      <w:rFonts w:ascii="Calibri" w:hAnsi="Calibri" w:cs="Calibri"/>
      <w:b/>
      <w:bCs/>
      <w:color w:val="e84e0f"/>
      <w:sz w:val="28"/>
      <w:u w:val="single"/>
    </w:rPr>
  </w:style>
  <w:style w:type="paragraph" w:styleId="754">
    <w:name w:val="Heading 2"/>
    <w:basedOn w:val="752"/>
    <w:next w:val="752"/>
    <w:link w:val="972"/>
    <w:uiPriority w:val="9"/>
    <w:unhideWhenUsed/>
    <w:qFormat/>
    <w:pPr>
      <w:keepNext w:val="true"/>
      <w:keepLines w:val="true"/>
      <w:pBdr/>
      <w:spacing w:before="40"/>
      <w:ind/>
      <w:outlineLvl w:val="1"/>
    </w:pPr>
    <w:rPr>
      <w:rFonts w:cs="Mangal" w:asciiTheme="majorHAnsi" w:hAnsiTheme="majorHAnsi" w:eastAsiaTheme="majorEastAsia"/>
      <w:color w:val="2f5496" w:themeColor="accent1" w:themeShade="BF"/>
      <w:sz w:val="26"/>
      <w:szCs w:val="23"/>
    </w:rPr>
  </w:style>
  <w:style w:type="paragraph" w:styleId="755">
    <w:name w:val="Heading 3"/>
    <w:basedOn w:val="752"/>
    <w:next w:val="752"/>
    <w:link w:val="767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56">
    <w:name w:val="Heading 4"/>
    <w:basedOn w:val="752"/>
    <w:next w:val="752"/>
    <w:link w:val="768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7">
    <w:name w:val="Heading 5"/>
    <w:basedOn w:val="752"/>
    <w:next w:val="752"/>
    <w:link w:val="769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58">
    <w:name w:val="Heading 6"/>
    <w:basedOn w:val="752"/>
    <w:next w:val="752"/>
    <w:link w:val="770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59">
    <w:name w:val="Heading 7"/>
    <w:basedOn w:val="752"/>
    <w:next w:val="752"/>
    <w:link w:val="771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60">
    <w:name w:val="Heading 8"/>
    <w:basedOn w:val="752"/>
    <w:next w:val="752"/>
    <w:link w:val="772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61">
    <w:name w:val="Heading 9"/>
    <w:basedOn w:val="752"/>
    <w:next w:val="752"/>
    <w:link w:val="773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2" w:default="1">
    <w:name w:val="Default Paragraph Font"/>
    <w:uiPriority w:val="1"/>
    <w:semiHidden/>
    <w:unhideWhenUsed/>
    <w:pPr>
      <w:pBdr/>
      <w:spacing/>
      <w:ind/>
    </w:pPr>
  </w:style>
  <w:style w:type="table" w:styleId="763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64" w:default="1">
    <w:name w:val="No List"/>
    <w:uiPriority w:val="99"/>
    <w:semiHidden/>
    <w:unhideWhenUsed/>
    <w:pPr>
      <w:pBdr/>
      <w:spacing/>
      <w:ind/>
    </w:pPr>
  </w:style>
  <w:style w:type="character" w:styleId="765" w:customStyle="1">
    <w:name w:val="Heading 1 Char"/>
    <w:basedOn w:val="762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66" w:customStyle="1">
    <w:name w:val="Heading 2 Char"/>
    <w:basedOn w:val="762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67" w:customStyle="1">
    <w:name w:val="Titre 3 Car"/>
    <w:basedOn w:val="762"/>
    <w:link w:val="755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68" w:customStyle="1">
    <w:name w:val="Titre 4 Car"/>
    <w:basedOn w:val="762"/>
    <w:link w:val="756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69" w:customStyle="1">
    <w:name w:val="Titre 5 Car"/>
    <w:basedOn w:val="762"/>
    <w:link w:val="757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70" w:customStyle="1">
    <w:name w:val="Titre 6 Car"/>
    <w:basedOn w:val="762"/>
    <w:link w:val="758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71" w:customStyle="1">
    <w:name w:val="Titre 7 Car"/>
    <w:basedOn w:val="762"/>
    <w:link w:val="759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2" w:customStyle="1">
    <w:name w:val="Titre 8 Car"/>
    <w:basedOn w:val="762"/>
    <w:link w:val="760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73" w:customStyle="1">
    <w:name w:val="Titre 9 Car"/>
    <w:basedOn w:val="762"/>
    <w:link w:val="761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74">
    <w:name w:val="No Spacing"/>
    <w:uiPriority w:val="1"/>
    <w:qFormat/>
    <w:pPr>
      <w:pBdr/>
      <w:spacing/>
      <w:ind/>
    </w:pPr>
  </w:style>
  <w:style w:type="paragraph" w:styleId="775">
    <w:name w:val="Title"/>
    <w:basedOn w:val="752"/>
    <w:next w:val="752"/>
    <w:link w:val="776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76" w:customStyle="1">
    <w:name w:val="Titre Car"/>
    <w:basedOn w:val="762"/>
    <w:link w:val="775"/>
    <w:uiPriority w:val="10"/>
    <w:pPr>
      <w:pBdr/>
      <w:spacing/>
      <w:ind/>
    </w:pPr>
    <w:rPr>
      <w:sz w:val="48"/>
      <w:szCs w:val="48"/>
    </w:rPr>
  </w:style>
  <w:style w:type="paragraph" w:styleId="777">
    <w:name w:val="Subtitle"/>
    <w:basedOn w:val="752"/>
    <w:next w:val="752"/>
    <w:link w:val="778"/>
    <w:uiPriority w:val="11"/>
    <w:qFormat/>
    <w:pPr>
      <w:pBdr/>
      <w:spacing w:after="200" w:before="200"/>
      <w:ind/>
    </w:pPr>
  </w:style>
  <w:style w:type="character" w:styleId="778" w:customStyle="1">
    <w:name w:val="Sous-titre Car1"/>
    <w:basedOn w:val="762"/>
    <w:link w:val="777"/>
    <w:uiPriority w:val="11"/>
    <w:pPr>
      <w:pBdr/>
      <w:spacing/>
      <w:ind/>
    </w:pPr>
    <w:rPr>
      <w:sz w:val="24"/>
      <w:szCs w:val="24"/>
    </w:rPr>
  </w:style>
  <w:style w:type="paragraph" w:styleId="779">
    <w:name w:val="Quote"/>
    <w:basedOn w:val="752"/>
    <w:next w:val="752"/>
    <w:link w:val="780"/>
    <w:uiPriority w:val="29"/>
    <w:qFormat/>
    <w:pPr>
      <w:pBdr/>
      <w:spacing/>
      <w:ind w:right="720" w:left="720"/>
    </w:pPr>
    <w:rPr>
      <w:i/>
    </w:rPr>
  </w:style>
  <w:style w:type="character" w:styleId="780" w:customStyle="1">
    <w:name w:val="Citation Car"/>
    <w:link w:val="779"/>
    <w:uiPriority w:val="29"/>
    <w:pPr>
      <w:pBdr/>
      <w:spacing/>
      <w:ind/>
    </w:pPr>
    <w:rPr>
      <w:i/>
    </w:rPr>
  </w:style>
  <w:style w:type="paragraph" w:styleId="781">
    <w:name w:val="Intense Quote"/>
    <w:basedOn w:val="752"/>
    <w:next w:val="752"/>
    <w:link w:val="782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82" w:customStyle="1">
    <w:name w:val="Citation intense Car"/>
    <w:link w:val="781"/>
    <w:uiPriority w:val="30"/>
    <w:pPr>
      <w:pBdr/>
      <w:spacing/>
      <w:ind/>
    </w:pPr>
    <w:rPr>
      <w:i/>
    </w:rPr>
  </w:style>
  <w:style w:type="character" w:styleId="783" w:customStyle="1">
    <w:name w:val="Header Char"/>
    <w:basedOn w:val="762"/>
    <w:uiPriority w:val="99"/>
    <w:pPr>
      <w:pBdr/>
      <w:spacing/>
      <w:ind/>
    </w:pPr>
  </w:style>
  <w:style w:type="character" w:styleId="784" w:customStyle="1">
    <w:name w:val="Footer Char"/>
    <w:basedOn w:val="762"/>
    <w:uiPriority w:val="99"/>
    <w:pPr>
      <w:pBdr/>
      <w:spacing/>
      <w:ind/>
    </w:pPr>
  </w:style>
  <w:style w:type="paragraph" w:styleId="785">
    <w:name w:val="Caption"/>
    <w:basedOn w:val="752"/>
    <w:next w:val="752"/>
    <w:uiPriority w:val="35"/>
    <w:semiHidden/>
    <w:unhideWhenUsed/>
    <w:qFormat/>
    <w:pPr>
      <w:pBdr/>
      <w:spacing w:line="276" w:lineRule="auto"/>
      <w:ind/>
    </w:pPr>
    <w:rPr>
      <w:b/>
      <w:bCs/>
      <w:color w:val="4472c4" w:themeColor="accent1"/>
      <w:sz w:val="18"/>
      <w:szCs w:val="18"/>
    </w:rPr>
  </w:style>
  <w:style w:type="character" w:styleId="786" w:customStyle="1">
    <w:name w:val="Caption Char"/>
    <w:uiPriority w:val="99"/>
    <w:pPr>
      <w:pBdr/>
      <w:spacing/>
      <w:ind/>
    </w:pPr>
  </w:style>
  <w:style w:type="table" w:styleId="787">
    <w:name w:val="Table Grid"/>
    <w:basedOn w:val="763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Table Grid Light"/>
    <w:basedOn w:val="763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Plain Table 1"/>
    <w:basedOn w:val="763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Plain Table 2"/>
    <w:basedOn w:val="763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Plain Table 3"/>
    <w:basedOn w:val="76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Plain Table 4"/>
    <w:basedOn w:val="76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Plain Table 5"/>
    <w:basedOn w:val="76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1 Light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1 Light - Accent 1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1 Light - Accent 2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1 Light - Accent 3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1 Light - Accent 4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1 Light - Accent 5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1 Light - Accent 6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2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2 - Accent 1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2 - Accent 2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2 - Accent 3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2 - Accent 4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2 - Accent 5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2 - Accent 6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3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3 - Accent 1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3 - Accent 2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3 - Accent 3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3 - Accent 4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3 - Accent 5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3 - Accent 6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4"/>
    <w:basedOn w:val="763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4 - Accent 1"/>
    <w:basedOn w:val="763"/>
    <w:uiPriority w:val="5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4 - Accent 2"/>
    <w:basedOn w:val="763"/>
    <w:uiPriority w:val="5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4 - Accent 3"/>
    <w:basedOn w:val="763"/>
    <w:uiPriority w:val="5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4 - Accent 4"/>
    <w:basedOn w:val="763"/>
    <w:uiPriority w:val="5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4 - Accent 5"/>
    <w:basedOn w:val="763"/>
    <w:uiPriority w:val="5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4 - Accent 6"/>
    <w:basedOn w:val="763"/>
    <w:uiPriority w:val="5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5 Dark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5 Dark- Accent 1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5 Dark - Accent 2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5 Dark - Accent 3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5 Dark- Accent 4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5 Dark - Accent 5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5 Dark - Accent 6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6 Colorful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6 Colorful - Accent 1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6 Colorful - Accent 2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6 Colorful - Accent 3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6 Colorful - Accent 4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6 Colorful - Accent 5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6 Colorful - Accent 6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7 Colorful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7 Colorful - Accent 1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7 Colorful - Accent 2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7 Colorful - Accent 3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7 Colorful - Accent 4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7 Colorful - Accent 5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7 Colorful - Accent 6"/>
    <w:basedOn w:val="763"/>
    <w:uiPriority w:val="99"/>
    <w:pPr>
      <w:pBdr/>
      <w:spacing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1 Light"/>
    <w:basedOn w:val="76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1 Light - Accent 1"/>
    <w:basedOn w:val="76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1 Light - Accent 2"/>
    <w:basedOn w:val="76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1 Light - Accent 3"/>
    <w:basedOn w:val="76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1 Light - Accent 4"/>
    <w:basedOn w:val="76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1 Light - Accent 5"/>
    <w:basedOn w:val="76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1 Light - Accent 6"/>
    <w:basedOn w:val="76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2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2 - Accent 1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2 - Accent 2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2 - Accent 3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2 - Accent 4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2 - Accent 5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2 - Accent 6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3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3 - Accent 1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3 - Accent 2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3 - Accent 3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3 - Accent 4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3 - Accent 5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3 - Accent 6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4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4 - Accent 1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4 - Accent 2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4 - Accent 3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4 - Accent 4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4 - Accent 5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4 - Accent 6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5 Dark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5 Dark - Accent 1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5 Dark - Accent 2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5 Dark - Accent 3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5 Dark - Accent 4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5 Dark - Accent 5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5 Dark - Accent 6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6 Colorful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6 Colorful - Accent 1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6 Colorful - Accent 2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6 Colorful - Accent 3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6 Colorful - Accent 4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6 Colorful - Accent 5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6 Colorful - Accent 6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7 Colorful"/>
    <w:basedOn w:val="763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7 Colorful - Accent 1"/>
    <w:basedOn w:val="763"/>
    <w:uiPriority w:val="99"/>
    <w:pPr>
      <w:pBdr/>
      <w:spacing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7 Colorful - Accent 2"/>
    <w:basedOn w:val="763"/>
    <w:uiPriority w:val="99"/>
    <w:pPr>
      <w:pBdr/>
      <w:spacing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7 Colorful - Accent 3"/>
    <w:basedOn w:val="763"/>
    <w:uiPriority w:val="99"/>
    <w:pPr>
      <w:pBdr/>
      <w:spacing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7 Colorful - Accent 4"/>
    <w:basedOn w:val="763"/>
    <w:uiPriority w:val="99"/>
    <w:pPr>
      <w:pBdr/>
      <w:spacing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7 Colorful - Accent 5"/>
    <w:basedOn w:val="763"/>
    <w:uiPriority w:val="99"/>
    <w:pPr>
      <w:pBdr/>
      <w:spacing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7 Colorful - Accent 6"/>
    <w:basedOn w:val="763"/>
    <w:uiPriority w:val="99"/>
    <w:pPr>
      <w:pBdr/>
      <w:spacing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ned - Accent"/>
    <w:basedOn w:val="763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ned - Accent 1"/>
    <w:basedOn w:val="763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ned - Accent 2"/>
    <w:basedOn w:val="763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ned - Accent 3"/>
    <w:basedOn w:val="763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ned - Accent 4"/>
    <w:basedOn w:val="763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ned - Accent 5"/>
    <w:basedOn w:val="763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ned - Accent 6"/>
    <w:basedOn w:val="763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Bordered &amp; Lined - Accent"/>
    <w:basedOn w:val="763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Bordered &amp; Lined - Accent 1"/>
    <w:basedOn w:val="763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Bordered &amp; Lined - Accent 2"/>
    <w:basedOn w:val="763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Bordered &amp; Lined - Accent 3"/>
    <w:basedOn w:val="763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Bordered &amp; Lined - Accent 4"/>
    <w:basedOn w:val="763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Bordered &amp; Lined - Accent 5"/>
    <w:basedOn w:val="763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Bordered &amp; Lined - Accent 6"/>
    <w:basedOn w:val="763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Bordered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Bordered - Accent 1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Bordered - Accent 2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Bordered - Accent 3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Bordered - Accent 4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Bordered - Accent 5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Bordered - Accent 6"/>
    <w:basedOn w:val="763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3">
    <w:name w:val="footnote text"/>
    <w:basedOn w:val="752"/>
    <w:link w:val="914"/>
    <w:uiPriority w:val="99"/>
    <w:semiHidden/>
    <w:unhideWhenUsed/>
    <w:pPr>
      <w:pBdr/>
      <w:spacing w:after="40"/>
      <w:ind/>
    </w:pPr>
    <w:rPr>
      <w:sz w:val="18"/>
    </w:rPr>
  </w:style>
  <w:style w:type="character" w:styleId="914" w:customStyle="1">
    <w:name w:val="Note de bas de page Car"/>
    <w:link w:val="913"/>
    <w:uiPriority w:val="99"/>
    <w:pPr>
      <w:pBdr/>
      <w:spacing/>
      <w:ind/>
    </w:pPr>
    <w:rPr>
      <w:sz w:val="18"/>
    </w:rPr>
  </w:style>
  <w:style w:type="character" w:styleId="915">
    <w:name w:val="footnote reference"/>
    <w:basedOn w:val="762"/>
    <w:uiPriority w:val="99"/>
    <w:unhideWhenUsed/>
    <w:pPr>
      <w:pBdr/>
      <w:spacing/>
      <w:ind/>
    </w:pPr>
    <w:rPr>
      <w:vertAlign w:val="superscript"/>
    </w:rPr>
  </w:style>
  <w:style w:type="paragraph" w:styleId="916">
    <w:name w:val="endnote text"/>
    <w:basedOn w:val="752"/>
    <w:link w:val="917"/>
    <w:uiPriority w:val="99"/>
    <w:semiHidden/>
    <w:unhideWhenUsed/>
    <w:pPr>
      <w:pBdr/>
      <w:spacing/>
      <w:ind/>
    </w:pPr>
    <w:rPr>
      <w:sz w:val="20"/>
    </w:rPr>
  </w:style>
  <w:style w:type="character" w:styleId="917" w:customStyle="1">
    <w:name w:val="Note de fin Car"/>
    <w:link w:val="916"/>
    <w:uiPriority w:val="99"/>
    <w:pPr>
      <w:pBdr/>
      <w:spacing/>
      <w:ind/>
    </w:pPr>
    <w:rPr>
      <w:sz w:val="20"/>
    </w:rPr>
  </w:style>
  <w:style w:type="character" w:styleId="918">
    <w:name w:val="endnote reference"/>
    <w:basedOn w:val="762"/>
    <w:uiPriority w:val="99"/>
    <w:semiHidden/>
    <w:unhideWhenUsed/>
    <w:pPr>
      <w:pBdr/>
      <w:spacing/>
      <w:ind/>
    </w:pPr>
    <w:rPr>
      <w:vertAlign w:val="superscript"/>
    </w:rPr>
  </w:style>
  <w:style w:type="paragraph" w:styleId="919">
    <w:name w:val="toc 1"/>
    <w:basedOn w:val="752"/>
    <w:next w:val="752"/>
    <w:uiPriority w:val="39"/>
    <w:unhideWhenUsed/>
    <w:pPr>
      <w:pBdr/>
      <w:spacing w:after="57"/>
      <w:ind/>
    </w:pPr>
  </w:style>
  <w:style w:type="paragraph" w:styleId="920">
    <w:name w:val="toc 2"/>
    <w:basedOn w:val="752"/>
    <w:next w:val="752"/>
    <w:uiPriority w:val="39"/>
    <w:unhideWhenUsed/>
    <w:pPr>
      <w:pBdr/>
      <w:spacing w:after="57"/>
      <w:ind w:left="283"/>
    </w:pPr>
  </w:style>
  <w:style w:type="paragraph" w:styleId="921">
    <w:name w:val="toc 3"/>
    <w:basedOn w:val="752"/>
    <w:next w:val="752"/>
    <w:uiPriority w:val="39"/>
    <w:unhideWhenUsed/>
    <w:pPr>
      <w:pBdr/>
      <w:spacing w:after="57"/>
      <w:ind w:left="567"/>
    </w:pPr>
  </w:style>
  <w:style w:type="paragraph" w:styleId="922">
    <w:name w:val="toc 4"/>
    <w:basedOn w:val="752"/>
    <w:next w:val="752"/>
    <w:uiPriority w:val="39"/>
    <w:unhideWhenUsed/>
    <w:pPr>
      <w:pBdr/>
      <w:spacing w:after="57"/>
      <w:ind w:left="850"/>
    </w:pPr>
  </w:style>
  <w:style w:type="paragraph" w:styleId="923">
    <w:name w:val="toc 5"/>
    <w:basedOn w:val="752"/>
    <w:next w:val="752"/>
    <w:uiPriority w:val="39"/>
    <w:unhideWhenUsed/>
    <w:pPr>
      <w:pBdr/>
      <w:spacing w:after="57"/>
      <w:ind w:left="1134"/>
    </w:pPr>
  </w:style>
  <w:style w:type="paragraph" w:styleId="924">
    <w:name w:val="toc 6"/>
    <w:basedOn w:val="752"/>
    <w:next w:val="752"/>
    <w:uiPriority w:val="39"/>
    <w:unhideWhenUsed/>
    <w:pPr>
      <w:pBdr/>
      <w:spacing w:after="57"/>
      <w:ind w:left="1417"/>
    </w:pPr>
  </w:style>
  <w:style w:type="paragraph" w:styleId="925">
    <w:name w:val="toc 7"/>
    <w:basedOn w:val="752"/>
    <w:next w:val="752"/>
    <w:uiPriority w:val="39"/>
    <w:unhideWhenUsed/>
    <w:pPr>
      <w:pBdr/>
      <w:spacing w:after="57"/>
      <w:ind w:left="1701"/>
    </w:pPr>
  </w:style>
  <w:style w:type="paragraph" w:styleId="926">
    <w:name w:val="toc 8"/>
    <w:basedOn w:val="752"/>
    <w:next w:val="752"/>
    <w:uiPriority w:val="39"/>
    <w:unhideWhenUsed/>
    <w:pPr>
      <w:pBdr/>
      <w:spacing w:after="57"/>
      <w:ind w:left="1984"/>
    </w:pPr>
  </w:style>
  <w:style w:type="paragraph" w:styleId="927">
    <w:name w:val="toc 9"/>
    <w:basedOn w:val="752"/>
    <w:next w:val="752"/>
    <w:uiPriority w:val="39"/>
    <w:unhideWhenUsed/>
    <w:pPr>
      <w:pBdr/>
      <w:spacing w:after="57"/>
      <w:ind w:left="2268"/>
    </w:pPr>
  </w:style>
  <w:style w:type="paragraph" w:styleId="928">
    <w:name w:val="TOC Heading"/>
    <w:uiPriority w:val="39"/>
    <w:unhideWhenUsed/>
    <w:pPr>
      <w:pBdr/>
      <w:spacing/>
      <w:ind/>
    </w:pPr>
  </w:style>
  <w:style w:type="paragraph" w:styleId="929">
    <w:name w:val="table of figures"/>
    <w:basedOn w:val="752"/>
    <w:next w:val="752"/>
    <w:uiPriority w:val="99"/>
    <w:unhideWhenUsed/>
    <w:pPr>
      <w:pBdr/>
      <w:spacing/>
      <w:ind/>
    </w:pPr>
  </w:style>
  <w:style w:type="paragraph" w:styleId="930" w:customStyle="1">
    <w:name w:val="DStyle_paragraph"/>
    <w:pPr>
      <w:pBdr/>
      <w:spacing/>
      <w:ind/>
    </w:pPr>
    <w:rPr>
      <w:rFonts w:ascii="Liberation Serif" w:hAnsi="Liberation Serif" w:eastAsia="NSimSun" w:cs="Arial"/>
      <w:sz w:val="24"/>
      <w:szCs w:val="24"/>
      <w:lang w:eastAsia="zh-CN" w:bidi="hi-IN"/>
    </w:rPr>
  </w:style>
  <w:style w:type="paragraph" w:styleId="931" w:customStyle="1">
    <w:name w:val="Normal1"/>
    <w:basedOn w:val="930"/>
    <w:qFormat/>
    <w:pPr>
      <w:pBdr/>
      <w:spacing/>
      <w:ind/>
    </w:pPr>
    <w:rPr>
      <w:rFonts w:ascii="Calibri" w:hAnsi="Calibri" w:cs="Calibri"/>
    </w:rPr>
  </w:style>
  <w:style w:type="character" w:styleId="932" w:customStyle="1">
    <w:name w:val="Police par défaut1"/>
    <w:qFormat/>
    <w:pPr>
      <w:pBdr/>
      <w:spacing/>
      <w:ind/>
    </w:pPr>
  </w:style>
  <w:style w:type="paragraph" w:styleId="933" w:customStyle="1">
    <w:name w:val="Standard"/>
    <w:basedOn w:val="930"/>
    <w:qFormat/>
    <w:pPr>
      <w:pBdr/>
      <w:spacing/>
      <w:ind/>
    </w:pPr>
  </w:style>
  <w:style w:type="paragraph" w:styleId="934" w:customStyle="1">
    <w:name w:val="Heading"/>
    <w:basedOn w:val="933"/>
    <w:next w:val="935"/>
    <w:qFormat/>
    <w:pPr>
      <w:keepNext w:val="true"/>
      <w:pBdr/>
      <w:spacing w:after="120" w:before="240"/>
      <w:ind/>
    </w:pPr>
    <w:rPr>
      <w:rFonts w:ascii="Liberation Sans" w:hAnsi="Liberation Sans" w:eastAsia="Microsoft YaHei" w:cs="Liberation Sans"/>
      <w:sz w:val="28"/>
      <w:szCs w:val="28"/>
    </w:rPr>
  </w:style>
  <w:style w:type="paragraph" w:styleId="935" w:customStyle="1">
    <w:name w:val="Text body"/>
    <w:basedOn w:val="933"/>
    <w:qFormat/>
    <w:pPr>
      <w:pBdr/>
      <w:spacing w:after="140" w:line="276" w:lineRule="auto"/>
      <w:ind/>
    </w:pPr>
  </w:style>
  <w:style w:type="paragraph" w:styleId="936" w:customStyle="1">
    <w:name w:val="Liste1"/>
    <w:basedOn w:val="935"/>
    <w:qFormat/>
    <w:pPr>
      <w:pBdr/>
      <w:spacing/>
      <w:ind/>
    </w:pPr>
  </w:style>
  <w:style w:type="paragraph" w:styleId="937" w:customStyle="1">
    <w:name w:val="Légende1"/>
    <w:basedOn w:val="933"/>
    <w:qFormat/>
    <w:pPr>
      <w:pBdr/>
      <w:spacing w:after="120" w:before="120"/>
      <w:ind/>
    </w:pPr>
    <w:rPr>
      <w:i/>
      <w:iCs/>
    </w:rPr>
  </w:style>
  <w:style w:type="paragraph" w:styleId="938" w:customStyle="1">
    <w:name w:val="Index"/>
    <w:basedOn w:val="933"/>
    <w:qFormat/>
    <w:pPr>
      <w:pBdr/>
      <w:spacing/>
      <w:ind/>
    </w:pPr>
  </w:style>
  <w:style w:type="paragraph" w:styleId="939" w:customStyle="1">
    <w:name w:val="Commentaire1"/>
    <w:basedOn w:val="931"/>
    <w:qFormat/>
    <w:pPr>
      <w:pBdr/>
      <w:spacing/>
      <w:ind/>
    </w:pPr>
    <w:rPr>
      <w:rFonts w:cs="Mangal"/>
      <w:sz w:val="20"/>
      <w:szCs w:val="18"/>
    </w:rPr>
  </w:style>
  <w:style w:type="paragraph" w:styleId="940" w:customStyle="1">
    <w:name w:val="Objet du commentaire1"/>
    <w:basedOn w:val="939"/>
    <w:next w:val="939"/>
    <w:qFormat/>
    <w:pPr>
      <w:pBdr/>
      <w:spacing/>
      <w:ind/>
    </w:pPr>
    <w:rPr>
      <w:b/>
      <w:bCs/>
    </w:rPr>
  </w:style>
  <w:style w:type="paragraph" w:styleId="941" w:customStyle="1">
    <w:name w:val="Texte de bulles1"/>
    <w:basedOn w:val="931"/>
    <w:qFormat/>
    <w:pPr>
      <w:pBdr/>
      <w:spacing/>
      <w:ind/>
    </w:pPr>
    <w:rPr>
      <w:rFonts w:ascii="Segoe UI" w:hAnsi="Segoe UI" w:eastAsia="Segoe UI" w:cs="Mangal"/>
      <w:sz w:val="18"/>
      <w:szCs w:val="16"/>
    </w:rPr>
  </w:style>
  <w:style w:type="character" w:styleId="942" w:customStyle="1">
    <w:name w:val="Internet link"/>
    <w:qFormat/>
    <w:pPr>
      <w:pBdr/>
      <w:spacing/>
      <w:ind/>
    </w:pPr>
    <w:rPr>
      <w:color w:val="000080"/>
      <w:u w:val="single"/>
    </w:rPr>
  </w:style>
  <w:style w:type="character" w:styleId="943" w:customStyle="1">
    <w:name w:val="Marque de commentaire1"/>
    <w:basedOn w:val="932"/>
    <w:qFormat/>
    <w:pPr>
      <w:pBdr/>
      <w:spacing/>
      <w:ind/>
    </w:pPr>
    <w:rPr>
      <w:sz w:val="16"/>
      <w:szCs w:val="16"/>
    </w:rPr>
  </w:style>
  <w:style w:type="character" w:styleId="944" w:customStyle="1">
    <w:name w:val="Commentaire Car"/>
    <w:basedOn w:val="932"/>
    <w:qFormat/>
    <w:pPr>
      <w:pBdr/>
      <w:spacing/>
      <w:ind/>
    </w:pPr>
    <w:rPr>
      <w:rFonts w:cs="Mangal"/>
      <w:sz w:val="20"/>
      <w:szCs w:val="18"/>
    </w:rPr>
  </w:style>
  <w:style w:type="character" w:styleId="945" w:customStyle="1">
    <w:name w:val="Objet du commentaire Car"/>
    <w:basedOn w:val="944"/>
    <w:qFormat/>
    <w:pPr>
      <w:pBdr/>
      <w:spacing/>
      <w:ind/>
    </w:pPr>
    <w:rPr>
      <w:rFonts w:cs="Mangal"/>
      <w:b/>
      <w:bCs/>
      <w:sz w:val="20"/>
      <w:szCs w:val="18"/>
    </w:rPr>
  </w:style>
  <w:style w:type="character" w:styleId="946" w:customStyle="1">
    <w:name w:val="Texte de bulles Car"/>
    <w:basedOn w:val="932"/>
    <w:qFormat/>
    <w:pPr>
      <w:pBdr/>
      <w:spacing/>
      <w:ind/>
    </w:pPr>
    <w:rPr>
      <w:rFonts w:ascii="Segoe UI" w:hAnsi="Segoe UI" w:eastAsia="Segoe UI" w:cs="Mangal"/>
      <w:sz w:val="18"/>
      <w:szCs w:val="16"/>
    </w:rPr>
  </w:style>
  <w:style w:type="paragraph" w:styleId="947" w:customStyle="1">
    <w:name w:val="En-tête1"/>
    <w:basedOn w:val="931"/>
    <w:qFormat/>
    <w:pPr>
      <w:pBdr/>
      <w:tabs>
        <w:tab w:val="center" w:leader="none" w:pos="4536"/>
        <w:tab w:val="right" w:leader="none" w:pos="9072"/>
      </w:tabs>
      <w:spacing/>
      <w:ind/>
    </w:pPr>
    <w:rPr>
      <w:rFonts w:cs="Mangal"/>
      <w:szCs w:val="21"/>
    </w:rPr>
  </w:style>
  <w:style w:type="character" w:styleId="948" w:customStyle="1">
    <w:name w:val="En-tête Car"/>
    <w:basedOn w:val="932"/>
    <w:qFormat/>
    <w:pPr>
      <w:pBdr/>
      <w:spacing/>
      <w:ind/>
    </w:pPr>
    <w:rPr>
      <w:rFonts w:cs="Mangal"/>
      <w:szCs w:val="21"/>
    </w:rPr>
  </w:style>
  <w:style w:type="paragraph" w:styleId="949" w:customStyle="1">
    <w:name w:val="Pied de page1"/>
    <w:basedOn w:val="931"/>
    <w:qFormat/>
    <w:pPr>
      <w:pBdr/>
      <w:tabs>
        <w:tab w:val="center" w:leader="none" w:pos="4536"/>
        <w:tab w:val="right" w:leader="none" w:pos="9072"/>
      </w:tabs>
      <w:spacing/>
      <w:ind/>
    </w:pPr>
    <w:rPr>
      <w:rFonts w:cs="Mangal"/>
      <w:szCs w:val="21"/>
    </w:rPr>
  </w:style>
  <w:style w:type="character" w:styleId="950" w:customStyle="1">
    <w:name w:val="Pied de page Car"/>
    <w:basedOn w:val="932"/>
    <w:qFormat/>
    <w:pPr>
      <w:pBdr/>
      <w:spacing/>
      <w:ind/>
    </w:pPr>
    <w:rPr>
      <w:rFonts w:cs="Mangal"/>
      <w:szCs w:val="21"/>
    </w:rPr>
  </w:style>
  <w:style w:type="character" w:styleId="951" w:customStyle="1">
    <w:name w:val="Lien hypertexte1"/>
    <w:basedOn w:val="932"/>
    <w:qFormat/>
    <w:pPr>
      <w:pBdr/>
      <w:spacing/>
      <w:ind/>
    </w:pPr>
    <w:rPr>
      <w:color w:val="467886"/>
      <w:u w:val="single"/>
    </w:rPr>
  </w:style>
  <w:style w:type="character" w:styleId="952" w:customStyle="1">
    <w:name w:val="Mention non résolue1"/>
    <w:basedOn w:val="932"/>
    <w:qFormat/>
    <w:pPr>
      <w:pBdr/>
      <w:spacing/>
      <w:ind/>
    </w:pPr>
    <w:rPr>
      <w:color w:val="605e5c"/>
      <w:shd w:val="clear" w:color="auto" w:fill="e1dfdd"/>
    </w:rPr>
  </w:style>
  <w:style w:type="paragraph" w:styleId="953" w:customStyle="1">
    <w:name w:val="Révision1"/>
    <w:basedOn w:val="930"/>
    <w:qFormat/>
    <w:pPr>
      <w:pBdr/>
      <w:spacing/>
      <w:ind/>
    </w:pPr>
    <w:rPr>
      <w:rFonts w:cs="Mangal"/>
      <w:szCs w:val="21"/>
    </w:rPr>
  </w:style>
  <w:style w:type="paragraph" w:styleId="954" w:customStyle="1">
    <w:name w:val="Sous-titre1"/>
    <w:basedOn w:val="933"/>
    <w:next w:val="931"/>
    <w:qFormat/>
    <w:pPr>
      <w:pBdr/>
      <w:spacing/>
      <w:ind/>
      <w:jc w:val="both"/>
    </w:pPr>
    <w:rPr>
      <w:rFonts w:ascii="Calibri" w:hAnsi="Calibri" w:cs="Calibri"/>
      <w:bCs/>
      <w:i/>
    </w:rPr>
  </w:style>
  <w:style w:type="character" w:styleId="955" w:customStyle="1">
    <w:name w:val="Sous-titre Car"/>
    <w:basedOn w:val="932"/>
    <w:qFormat/>
    <w:pPr>
      <w:pBdr/>
      <w:spacing/>
      <w:ind/>
    </w:pPr>
    <w:rPr>
      <w:rFonts w:ascii="Calibri" w:hAnsi="Calibri" w:cs="Calibri"/>
      <w:bCs/>
      <w:i/>
    </w:rPr>
  </w:style>
  <w:style w:type="character" w:styleId="956" w:customStyle="1">
    <w:name w:val="Texte de l'espace réservé1"/>
    <w:basedOn w:val="932"/>
    <w:qFormat/>
    <w:pPr>
      <w:pBdr/>
      <w:spacing/>
      <w:ind/>
    </w:pPr>
    <w:rPr>
      <w:color w:val="808080"/>
      <w:sz w:val="20"/>
    </w:rPr>
  </w:style>
  <w:style w:type="character" w:styleId="957" w:customStyle="1">
    <w:name w:val="Style1"/>
    <w:basedOn w:val="932"/>
    <w:qFormat/>
    <w:pPr>
      <w:pBdr/>
      <w:spacing/>
      <w:ind/>
    </w:pPr>
    <w:rPr>
      <w:rFonts w:ascii="Times New Roman" w:hAnsi="Times New Roman"/>
      <w:sz w:val="24"/>
    </w:rPr>
  </w:style>
  <w:style w:type="paragraph" w:styleId="958">
    <w:name w:val="annotation text"/>
    <w:basedOn w:val="752"/>
    <w:link w:val="959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59" w:customStyle="1">
    <w:name w:val="Commentaire Car1"/>
    <w:basedOn w:val="762"/>
    <w:link w:val="958"/>
    <w:uiPriority w:val="99"/>
    <w:semiHidden/>
    <w:pPr>
      <w:pBdr/>
      <w:spacing/>
      <w:ind/>
    </w:pPr>
    <w:rPr>
      <w:sz w:val="20"/>
      <w:szCs w:val="20"/>
    </w:rPr>
  </w:style>
  <w:style w:type="character" w:styleId="960">
    <w:name w:val="annotation reference"/>
    <w:basedOn w:val="762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61">
    <w:name w:val="Balloon Text"/>
    <w:basedOn w:val="752"/>
    <w:link w:val="962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62" w:customStyle="1">
    <w:name w:val="Texte de bulles Car1"/>
    <w:basedOn w:val="762"/>
    <w:link w:val="961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963">
    <w:name w:val="Header"/>
    <w:basedOn w:val="752"/>
    <w:link w:val="964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964" w:customStyle="1">
    <w:name w:val="En-tête Car1"/>
    <w:basedOn w:val="762"/>
    <w:link w:val="963"/>
    <w:uiPriority w:val="99"/>
    <w:pPr>
      <w:pBdr/>
      <w:spacing/>
      <w:ind/>
    </w:pPr>
  </w:style>
  <w:style w:type="paragraph" w:styleId="965">
    <w:name w:val="Footer"/>
    <w:basedOn w:val="752"/>
    <w:link w:val="966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966" w:customStyle="1">
    <w:name w:val="Pied de page Car1"/>
    <w:basedOn w:val="762"/>
    <w:link w:val="965"/>
    <w:uiPriority w:val="99"/>
    <w:pPr>
      <w:pBdr/>
      <w:spacing/>
      <w:ind/>
    </w:pPr>
  </w:style>
  <w:style w:type="character" w:styleId="967" w:customStyle="1">
    <w:name w:val="Titre 1 Car"/>
    <w:basedOn w:val="762"/>
    <w:link w:val="753"/>
    <w:uiPriority w:val="9"/>
    <w:pPr>
      <w:pBdr/>
      <w:spacing/>
      <w:ind/>
    </w:pPr>
    <w:rPr>
      <w:rFonts w:ascii="Calibri" w:hAnsi="Calibri" w:eastAsia="NSimSun" w:cs="Calibri"/>
      <w:b/>
      <w:bCs/>
      <w:color w:val="e84e0f"/>
      <w:sz w:val="28"/>
      <w:szCs w:val="24"/>
      <w:u w:val="single"/>
      <w:lang w:eastAsia="zh-CN" w:bidi="hi-IN"/>
    </w:rPr>
  </w:style>
  <w:style w:type="character" w:styleId="968">
    <w:name w:val="Placeholder Text"/>
    <w:basedOn w:val="762"/>
    <w:uiPriority w:val="99"/>
    <w:semiHidden/>
    <w:pPr>
      <w:pBdr/>
      <w:spacing/>
      <w:ind/>
    </w:pPr>
    <w:rPr>
      <w:color w:val="808080"/>
    </w:rPr>
  </w:style>
  <w:style w:type="character" w:styleId="969">
    <w:name w:val="Hyperlink"/>
    <w:basedOn w:val="76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70">
    <w:name w:val="Unresolved Mention"/>
    <w:basedOn w:val="762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971">
    <w:name w:val="FollowedHyperlink"/>
    <w:basedOn w:val="76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972" w:customStyle="1">
    <w:name w:val="Titre 2 Car"/>
    <w:basedOn w:val="762"/>
    <w:link w:val="754"/>
    <w:uiPriority w:val="9"/>
    <w:pPr>
      <w:pBdr/>
      <w:spacing/>
      <w:ind/>
    </w:pPr>
    <w:rPr>
      <w:rFonts w:cs="Mangal" w:asciiTheme="majorHAnsi" w:hAnsiTheme="majorHAnsi" w:eastAsiaTheme="majorEastAsia"/>
      <w:color w:val="2f5496" w:themeColor="accent1" w:themeShade="BF"/>
      <w:sz w:val="26"/>
      <w:szCs w:val="23"/>
      <w:lang w:eastAsia="zh-CN" w:bidi="hi-IN"/>
    </w:rPr>
  </w:style>
  <w:style w:type="paragraph" w:styleId="973">
    <w:name w:val="List Paragraph"/>
    <w:basedOn w:val="752"/>
    <w:uiPriority w:val="34"/>
    <w:qFormat/>
    <w:pPr>
      <w:pBdr/>
      <w:spacing/>
      <w:ind w:left="720"/>
      <w:contextualSpacing w:val="true"/>
    </w:pPr>
    <w:rPr>
      <w:rFonts w:cs="Mangal"/>
      <w:szCs w:val="21"/>
    </w:rPr>
  </w:style>
  <w:style w:type="character" w:styleId="974" w:customStyle="1">
    <w:name w:val="Style2"/>
    <w:basedOn w:val="762"/>
    <w:uiPriority w:val="1"/>
    <w:pPr>
      <w:pBdr/>
      <w:spacing/>
      <w:ind/>
    </w:pPr>
    <w:rPr>
      <w:b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yperlink" Target="mailto:dpo@grenet.fr" TargetMode="External"/><Relationship Id="rId15" Type="http://schemas.openxmlformats.org/officeDocument/2006/relationships/image" Target="media/image3.png"/><Relationship Id="rId16" Type="http://schemas.openxmlformats.org/officeDocument/2006/relationships/hyperlink" Target="https://www.cnil.fr/fr/la-protection-des-donnees-dans-le-monde" TargetMode="External"/><Relationship Id="rId17" Type="http://schemas.openxmlformats.org/officeDocument/2006/relationships/hyperlink" Target="http://dpo@univ-grenoble-alpes.fr" TargetMode="External"/><Relationship Id="rId18" Type="http://schemas.openxmlformats.org/officeDocument/2006/relationships/hyperlink" Target="https://www.cnil.fr/fr/adresser-une-plaint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B38F64-183D-4044-81E0-51C871566605}"/>
      </w:docPartPr>
      <w:docPartBody>
        <w:p>
          <w:pPr>
            <w:pBdr/>
            <w:spacing/>
            <w:ind/>
            <w:rPr/>
          </w:pPr>
          <w:r>
            <w:rPr>
              <w:rStyle w:val="1638"/>
            </w:rPr>
            <w:t xml:space="preserve">Cliquez ou appuyez ici pour entrer du texte.</w:t>
          </w:r>
          <w:r/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9FDBFF-9436-493B-96AD-65846BF10187}"/>
      </w:docPartPr>
      <w:docPartBody>
        <w:p>
          <w:pPr>
            <w:pBdr/>
            <w:spacing/>
            <w:ind/>
            <w:rPr/>
          </w:pPr>
          <w:r>
            <w:rPr>
              <w:rStyle w:val="1638"/>
            </w:rPr>
            <w:t xml:space="preserve">Choisissez un élément.</w:t>
          </w:r>
          <w:r/>
        </w:p>
      </w:docPartBody>
    </w:docPart>
    <w:docPart>
      <w:docPartPr>
        <w:name w:val="DefaultPlaceholder_-18540134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1EB13A-7651-4C88-BFD9-1D8911D6A3C6}"/>
      </w:docPartPr>
      <w:docPartBody>
        <w:p>
          <w:pPr>
            <w:pBdr/>
            <w:spacing/>
            <w:ind/>
            <w:rPr/>
          </w:pPr>
          <w:r>
            <w:rPr>
              <w:rStyle w:val="1638"/>
            </w:rPr>
            <w:t xml:space="preserve">Entrez du contenu à répéter, par exemple, d'autres contrôles de contenu. Vous pouvez également insérer ce contrôle autour de lignes d'un tableau pour répéter des parties de ce dernier.</w:t>
          </w:r>
          <w:r/>
        </w:p>
      </w:docPartBody>
    </w:docPart>
    <w:docPart>
      <w:docPartPr>
        <w:name w:val="DD50A4152ED44231A9A13EF343901E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EC6FF0-7CFE-4296-82ED-41CA77C69596}"/>
      </w:docPartPr>
      <w:docPartBody>
        <w:p>
          <w:pPr>
            <w:pStyle w:val="1639"/>
            <w:pBdr/>
            <w:spacing/>
            <w:ind/>
            <w:rPr/>
          </w:pPr>
          <w:r>
            <w:rPr>
              <w:rStyle w:val="1638"/>
            </w:rPr>
            <w:t xml:space="preserve">Choisissez un élément.</w:t>
          </w:r>
          <w:r/>
        </w:p>
      </w:docPartBody>
    </w:docPart>
    <w:docPart>
      <w:docPartPr>
        <w:name w:val="F925F135F1F442C59CC50275209F0A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0FF8E3-7686-480B-98D9-DBCB00528184}"/>
      </w:docPartPr>
      <w:docPartBody>
        <w:p>
          <w:pPr>
            <w:pStyle w:val="1650"/>
            <w:pBdr/>
            <w:spacing/>
            <w:ind/>
            <w:rPr/>
          </w:pPr>
          <w:r>
            <w:rPr>
              <w:rStyle w:val="1638"/>
            </w:rPr>
            <w:t xml:space="preserve">Choisissez un élément.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fr-FR" w:eastAsia="fr-FR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393">
    <w:name w:val="Heading 1 Char"/>
    <w:basedOn w:val="1466"/>
    <w:link w:val="145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394">
    <w:name w:val="Heading 2 Char"/>
    <w:basedOn w:val="1466"/>
    <w:link w:val="145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395">
    <w:name w:val="Heading 3 Char"/>
    <w:basedOn w:val="1466"/>
    <w:link w:val="14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396">
    <w:name w:val="Heading 4 Char"/>
    <w:basedOn w:val="1466"/>
    <w:link w:val="14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397">
    <w:name w:val="Heading 5 Char"/>
    <w:basedOn w:val="1466"/>
    <w:link w:val="14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398">
    <w:name w:val="Heading 6 Char"/>
    <w:basedOn w:val="1466"/>
    <w:link w:val="14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399">
    <w:name w:val="Heading 7 Char"/>
    <w:basedOn w:val="1466"/>
    <w:link w:val="14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400">
    <w:name w:val="Heading 8 Char"/>
    <w:basedOn w:val="1466"/>
    <w:link w:val="14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401">
    <w:name w:val="Heading 9 Char"/>
    <w:basedOn w:val="1466"/>
    <w:link w:val="14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403">
    <w:name w:val="Title Char"/>
    <w:basedOn w:val="1466"/>
    <w:link w:val="148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405">
    <w:name w:val="Subtitle Char"/>
    <w:basedOn w:val="1466"/>
    <w:link w:val="148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407">
    <w:name w:val="Quote Char"/>
    <w:basedOn w:val="1466"/>
    <w:link w:val="148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409">
    <w:name w:val="Intense Emphasis"/>
    <w:basedOn w:val="146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411">
    <w:name w:val="Intense Quote Char"/>
    <w:basedOn w:val="1466"/>
    <w:link w:val="148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412">
    <w:name w:val="Intense Reference"/>
    <w:basedOn w:val="146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414">
    <w:name w:val="Subtle Emphasis"/>
    <w:basedOn w:val="146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415">
    <w:name w:val="Emphasis"/>
    <w:basedOn w:val="1466"/>
    <w:uiPriority w:val="20"/>
    <w:qFormat/>
    <w:pPr>
      <w:pBdr/>
      <w:spacing/>
      <w:ind/>
    </w:pPr>
    <w:rPr>
      <w:i/>
      <w:iCs/>
    </w:rPr>
  </w:style>
  <w:style w:type="character" w:styleId="416">
    <w:name w:val="Strong"/>
    <w:basedOn w:val="1466"/>
    <w:uiPriority w:val="22"/>
    <w:qFormat/>
    <w:pPr>
      <w:pBdr/>
      <w:spacing/>
      <w:ind/>
    </w:pPr>
    <w:rPr>
      <w:b/>
      <w:bCs/>
    </w:rPr>
  </w:style>
  <w:style w:type="character" w:styleId="417">
    <w:name w:val="Subtle Reference"/>
    <w:basedOn w:val="146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418">
    <w:name w:val="Book Title"/>
    <w:basedOn w:val="146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420">
    <w:name w:val="Header Char"/>
    <w:basedOn w:val="1466"/>
    <w:link w:val="1488"/>
    <w:uiPriority w:val="99"/>
    <w:pPr>
      <w:pBdr/>
      <w:spacing/>
      <w:ind/>
    </w:pPr>
  </w:style>
  <w:style w:type="character" w:styleId="425">
    <w:name w:val="Footnote Text Char"/>
    <w:basedOn w:val="1466"/>
    <w:link w:val="1621"/>
    <w:uiPriority w:val="99"/>
    <w:semiHidden/>
    <w:pPr>
      <w:pBdr/>
      <w:spacing/>
      <w:ind/>
    </w:pPr>
    <w:rPr>
      <w:sz w:val="20"/>
      <w:szCs w:val="20"/>
    </w:rPr>
  </w:style>
  <w:style w:type="character" w:styleId="428">
    <w:name w:val="Endnote Text Char"/>
    <w:basedOn w:val="1466"/>
    <w:link w:val="1624"/>
    <w:uiPriority w:val="99"/>
    <w:semiHidden/>
    <w:pPr>
      <w:pBdr/>
      <w:spacing/>
      <w:ind/>
    </w:pPr>
    <w:rPr>
      <w:sz w:val="20"/>
      <w:szCs w:val="20"/>
    </w:rPr>
  </w:style>
  <w:style w:type="character" w:styleId="431">
    <w:name w:val="FollowedHyperlink"/>
    <w:basedOn w:val="146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456" w:default="1">
    <w:name w:val="Normal"/>
    <w:qFormat/>
    <w:pPr>
      <w:pBdr/>
      <w:spacing/>
      <w:ind/>
    </w:pPr>
  </w:style>
  <w:style w:type="paragraph" w:styleId="1457">
    <w:name w:val="Heading 1"/>
    <w:basedOn w:val="1456"/>
    <w:next w:val="1456"/>
    <w:link w:val="1469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1458">
    <w:name w:val="Heading 2"/>
    <w:basedOn w:val="1456"/>
    <w:next w:val="1456"/>
    <w:link w:val="1470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1459">
    <w:name w:val="Heading 3"/>
    <w:basedOn w:val="1456"/>
    <w:next w:val="1456"/>
    <w:link w:val="1471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1460">
    <w:name w:val="Heading 4"/>
    <w:basedOn w:val="1456"/>
    <w:next w:val="1456"/>
    <w:link w:val="1472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1461">
    <w:name w:val="Heading 5"/>
    <w:basedOn w:val="1456"/>
    <w:next w:val="1456"/>
    <w:link w:val="1473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1462">
    <w:name w:val="Heading 6"/>
    <w:basedOn w:val="1456"/>
    <w:next w:val="1456"/>
    <w:link w:val="147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</w:rPr>
  </w:style>
  <w:style w:type="paragraph" w:styleId="1463">
    <w:name w:val="Heading 7"/>
    <w:basedOn w:val="1456"/>
    <w:next w:val="1456"/>
    <w:link w:val="1475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</w:rPr>
  </w:style>
  <w:style w:type="paragraph" w:styleId="1464">
    <w:name w:val="Heading 8"/>
    <w:basedOn w:val="1456"/>
    <w:next w:val="1456"/>
    <w:link w:val="1476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</w:rPr>
  </w:style>
  <w:style w:type="paragraph" w:styleId="1465">
    <w:name w:val="Heading 9"/>
    <w:basedOn w:val="1456"/>
    <w:next w:val="1456"/>
    <w:link w:val="1477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466" w:default="1">
    <w:name w:val="Default Paragraph Font"/>
    <w:uiPriority w:val="1"/>
    <w:semiHidden/>
    <w:unhideWhenUsed/>
    <w:pPr>
      <w:pBdr/>
      <w:spacing/>
      <w:ind/>
    </w:pPr>
  </w:style>
  <w:style w:type="table" w:styleId="1467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468" w:default="1">
    <w:name w:val="No List"/>
    <w:uiPriority w:val="99"/>
    <w:semiHidden/>
    <w:unhideWhenUsed/>
    <w:pPr>
      <w:pBdr/>
      <w:spacing/>
      <w:ind/>
    </w:pPr>
  </w:style>
  <w:style w:type="character" w:styleId="1469" w:customStyle="1">
    <w:name w:val="Titre 1 Car"/>
    <w:basedOn w:val="1466"/>
    <w:link w:val="1457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1470" w:customStyle="1">
    <w:name w:val="Titre 2 Car"/>
    <w:basedOn w:val="1466"/>
    <w:link w:val="1458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1471" w:customStyle="1">
    <w:name w:val="Titre 3 Car"/>
    <w:basedOn w:val="1466"/>
    <w:link w:val="1459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1472" w:customStyle="1">
    <w:name w:val="Titre 4 Car"/>
    <w:basedOn w:val="1466"/>
    <w:link w:val="1460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1473" w:customStyle="1">
    <w:name w:val="Titre 5 Car"/>
    <w:basedOn w:val="1466"/>
    <w:link w:val="146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1474" w:customStyle="1">
    <w:name w:val="Titre 6 Car"/>
    <w:basedOn w:val="1466"/>
    <w:link w:val="1462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1475" w:customStyle="1">
    <w:name w:val="Titre 7 Car"/>
    <w:basedOn w:val="1466"/>
    <w:link w:val="1463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1476" w:customStyle="1">
    <w:name w:val="Titre 8 Car"/>
    <w:basedOn w:val="1466"/>
    <w:link w:val="1464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1477" w:customStyle="1">
    <w:name w:val="Titre 9 Car"/>
    <w:basedOn w:val="1466"/>
    <w:link w:val="1465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1478">
    <w:name w:val="List Paragraph"/>
    <w:basedOn w:val="1456"/>
    <w:uiPriority w:val="34"/>
    <w:qFormat/>
    <w:pPr>
      <w:pBdr/>
      <w:spacing/>
      <w:ind w:left="720"/>
      <w:contextualSpacing w:val="true"/>
    </w:pPr>
  </w:style>
  <w:style w:type="paragraph" w:styleId="1479">
    <w:name w:val="No Spacing"/>
    <w:uiPriority w:val="1"/>
    <w:qFormat/>
    <w:pPr>
      <w:pBdr/>
      <w:spacing w:after="0" w:line="240" w:lineRule="auto"/>
      <w:ind/>
    </w:pPr>
  </w:style>
  <w:style w:type="paragraph" w:styleId="1480">
    <w:name w:val="Title"/>
    <w:basedOn w:val="1456"/>
    <w:next w:val="1456"/>
    <w:link w:val="1481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1481" w:customStyle="1">
    <w:name w:val="Titre Car"/>
    <w:basedOn w:val="1466"/>
    <w:link w:val="1480"/>
    <w:uiPriority w:val="10"/>
    <w:pPr>
      <w:pBdr/>
      <w:spacing/>
      <w:ind/>
    </w:pPr>
    <w:rPr>
      <w:sz w:val="48"/>
      <w:szCs w:val="48"/>
    </w:rPr>
  </w:style>
  <w:style w:type="paragraph" w:styleId="1482">
    <w:name w:val="Subtitle"/>
    <w:basedOn w:val="1456"/>
    <w:next w:val="1456"/>
    <w:link w:val="1483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1483" w:customStyle="1">
    <w:name w:val="Sous-titre Car"/>
    <w:basedOn w:val="1466"/>
    <w:link w:val="1482"/>
    <w:uiPriority w:val="11"/>
    <w:pPr>
      <w:pBdr/>
      <w:spacing/>
      <w:ind/>
    </w:pPr>
    <w:rPr>
      <w:sz w:val="24"/>
      <w:szCs w:val="24"/>
    </w:rPr>
  </w:style>
  <w:style w:type="paragraph" w:styleId="1484">
    <w:name w:val="Quote"/>
    <w:basedOn w:val="1456"/>
    <w:next w:val="1456"/>
    <w:link w:val="1485"/>
    <w:uiPriority w:val="29"/>
    <w:qFormat/>
    <w:pPr>
      <w:pBdr/>
      <w:spacing/>
      <w:ind w:right="720" w:left="720"/>
    </w:pPr>
    <w:rPr>
      <w:i/>
    </w:rPr>
  </w:style>
  <w:style w:type="character" w:styleId="1485" w:customStyle="1">
    <w:name w:val="Citation Car"/>
    <w:link w:val="1484"/>
    <w:uiPriority w:val="29"/>
    <w:pPr>
      <w:pBdr/>
      <w:spacing/>
      <w:ind/>
    </w:pPr>
    <w:rPr>
      <w:i/>
    </w:rPr>
  </w:style>
  <w:style w:type="paragraph" w:styleId="1486">
    <w:name w:val="Intense Quote"/>
    <w:basedOn w:val="1456"/>
    <w:next w:val="1456"/>
    <w:link w:val="1487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1487" w:customStyle="1">
    <w:name w:val="Citation intense Car"/>
    <w:link w:val="1486"/>
    <w:uiPriority w:val="30"/>
    <w:pPr>
      <w:pBdr/>
      <w:spacing/>
      <w:ind/>
    </w:pPr>
    <w:rPr>
      <w:i/>
    </w:rPr>
  </w:style>
  <w:style w:type="paragraph" w:styleId="1488">
    <w:name w:val="Header"/>
    <w:basedOn w:val="1456"/>
    <w:link w:val="1489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1489" w:customStyle="1">
    <w:name w:val="En-tête Car"/>
    <w:basedOn w:val="1466"/>
    <w:link w:val="1488"/>
    <w:uiPriority w:val="99"/>
    <w:pPr>
      <w:pBdr/>
      <w:spacing/>
      <w:ind/>
    </w:pPr>
  </w:style>
  <w:style w:type="paragraph" w:styleId="1490">
    <w:name w:val="Footer"/>
    <w:basedOn w:val="1456"/>
    <w:link w:val="149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1491" w:customStyle="1">
    <w:name w:val="Footer Char"/>
    <w:basedOn w:val="1466"/>
    <w:uiPriority w:val="99"/>
    <w:pPr>
      <w:pBdr/>
      <w:spacing/>
      <w:ind/>
    </w:pPr>
  </w:style>
  <w:style w:type="paragraph" w:styleId="1492">
    <w:name w:val="Caption"/>
    <w:basedOn w:val="1456"/>
    <w:next w:val="1456"/>
    <w:uiPriority w:val="35"/>
    <w:semiHidden/>
    <w:unhideWhenUsed/>
    <w:qFormat/>
    <w:pPr>
      <w:pBdr/>
      <w:spacing w:line="276" w:lineRule="auto"/>
      <w:ind/>
    </w:pPr>
    <w:rPr>
      <w:b/>
      <w:bCs/>
      <w:color w:val="4472c4" w:themeColor="accent1"/>
      <w:sz w:val="18"/>
      <w:szCs w:val="18"/>
    </w:rPr>
  </w:style>
  <w:style w:type="character" w:styleId="1493" w:customStyle="1">
    <w:name w:val="Pied de page Car"/>
    <w:link w:val="1490"/>
    <w:uiPriority w:val="99"/>
    <w:pPr>
      <w:pBdr/>
      <w:spacing/>
      <w:ind/>
    </w:pPr>
  </w:style>
  <w:style w:type="table" w:styleId="1494">
    <w:name w:val="Table Grid"/>
    <w:basedOn w:val="1467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5" w:customStyle="1">
    <w:name w:val="Table Grid Light"/>
    <w:basedOn w:val="1467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6">
    <w:name w:val="Plain Table 1"/>
    <w:basedOn w:val="1467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7">
    <w:name w:val="Plain Table 2"/>
    <w:basedOn w:val="1467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8">
    <w:name w:val="Plain Table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9">
    <w:name w:val="Plain Table 4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0">
    <w:name w:val="Plain Table 5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1">
    <w:name w:val="Grid Table 1 Light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2" w:customStyle="1">
    <w:name w:val="Grid Table 1 Light - Accent 1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3" w:customStyle="1">
    <w:name w:val="Grid Table 1 Light - Accent 2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4" w:customStyle="1">
    <w:name w:val="Grid Table 1 Light - Accent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5" w:customStyle="1">
    <w:name w:val="Grid Table 1 Light - Accent 4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6" w:customStyle="1">
    <w:name w:val="Grid Table 1 Light - Accent 5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7" w:customStyle="1">
    <w:name w:val="Grid Table 1 Light - Accent 6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8">
    <w:name w:val="Grid Table 2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9" w:customStyle="1">
    <w:name w:val="Grid Table 2 - Accent 1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0" w:customStyle="1">
    <w:name w:val="Grid Table 2 - Accent 2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1" w:customStyle="1">
    <w:name w:val="Grid Table 2 - Accent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2" w:customStyle="1">
    <w:name w:val="Grid Table 2 - Accent 4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3" w:customStyle="1">
    <w:name w:val="Grid Table 2 - Accent 5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4" w:customStyle="1">
    <w:name w:val="Grid Table 2 - Accent 6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5">
    <w:name w:val="Grid Table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6" w:customStyle="1">
    <w:name w:val="Grid Table 3 - Accent 1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7" w:customStyle="1">
    <w:name w:val="Grid Table 3 - Accent 2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8" w:customStyle="1">
    <w:name w:val="Grid Table 3 - Accent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9" w:customStyle="1">
    <w:name w:val="Grid Table 3 - Accent 4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0" w:customStyle="1">
    <w:name w:val="Grid Table 3 - Accent 5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1" w:customStyle="1">
    <w:name w:val="Grid Table 3 - Accent 6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2">
    <w:name w:val="Grid Table 4"/>
    <w:basedOn w:val="146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3" w:customStyle="1">
    <w:name w:val="Grid Table 4 - Accent 1"/>
    <w:basedOn w:val="146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4" w:customStyle="1">
    <w:name w:val="Grid Table 4 - Accent 2"/>
    <w:basedOn w:val="146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5" w:customStyle="1">
    <w:name w:val="Grid Table 4 - Accent 3"/>
    <w:basedOn w:val="146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6" w:customStyle="1">
    <w:name w:val="Grid Table 4 - Accent 4"/>
    <w:basedOn w:val="146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7" w:customStyle="1">
    <w:name w:val="Grid Table 4 - Accent 5"/>
    <w:basedOn w:val="146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8" w:customStyle="1">
    <w:name w:val="Grid Table 4 - Accent 6"/>
    <w:basedOn w:val="146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9">
    <w:name w:val="Grid Table 5 Dark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0" w:customStyle="1">
    <w:name w:val="Grid Table 5 Dark- Accent 1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1" w:customStyle="1">
    <w:name w:val="Grid Table 5 Dark - Accent 2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2" w:customStyle="1">
    <w:name w:val="Grid Table 5 Dark - Accent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3" w:customStyle="1">
    <w:name w:val="Grid Table 5 Dark- Accent 4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4" w:customStyle="1">
    <w:name w:val="Grid Table 5 Dark - Accent 5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5" w:customStyle="1">
    <w:name w:val="Grid Table 5 Dark - Accent 6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6">
    <w:name w:val="Grid Table 6 Colorful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7" w:customStyle="1">
    <w:name w:val="Grid Table 6 Colorful - Accent 1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8" w:customStyle="1">
    <w:name w:val="Grid Table 6 Colorful - Accent 2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9" w:customStyle="1">
    <w:name w:val="Grid Table 6 Colorful - Accent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0" w:customStyle="1">
    <w:name w:val="Grid Table 6 Colorful - Accent 4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1" w:customStyle="1">
    <w:name w:val="Grid Table 6 Colorful - Accent 5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2" w:customStyle="1">
    <w:name w:val="Grid Table 6 Colorful - Accent 6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3">
    <w:name w:val="Grid Table 7 Colorful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4" w:customStyle="1">
    <w:name w:val="Grid Table 7 Colorful - Accent 1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5" w:customStyle="1">
    <w:name w:val="Grid Table 7 Colorful - Accent 2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6" w:customStyle="1">
    <w:name w:val="Grid Table 7 Colorful - Accent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7" w:customStyle="1">
    <w:name w:val="Grid Table 7 Colorful - Accent 4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8" w:customStyle="1">
    <w:name w:val="Grid Table 7 Colorful - Accent 5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9" w:customStyle="1">
    <w:name w:val="Grid Table 7 Colorful - Accent 6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0">
    <w:name w:val="List Table 1 Light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1" w:customStyle="1">
    <w:name w:val="List Table 1 Light - Accent 1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2" w:customStyle="1">
    <w:name w:val="List Table 1 Light - Accent 2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3" w:customStyle="1">
    <w:name w:val="List Table 1 Light - Accent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4" w:customStyle="1">
    <w:name w:val="List Table 1 Light - Accent 4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5" w:customStyle="1">
    <w:name w:val="List Table 1 Light - Accent 5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6" w:customStyle="1">
    <w:name w:val="List Table 1 Light - Accent 6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7">
    <w:name w:val="List Table 2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8" w:customStyle="1">
    <w:name w:val="List Table 2 - Accent 1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9" w:customStyle="1">
    <w:name w:val="List Table 2 - Accent 2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0" w:customStyle="1">
    <w:name w:val="List Table 2 - Accent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1" w:customStyle="1">
    <w:name w:val="List Table 2 - Accent 4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2" w:customStyle="1">
    <w:name w:val="List Table 2 - Accent 5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3" w:customStyle="1">
    <w:name w:val="List Table 2 - Accent 6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4">
    <w:name w:val="List Table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5" w:customStyle="1">
    <w:name w:val="List Table 3 - Accent 1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6" w:customStyle="1">
    <w:name w:val="List Table 3 - Accent 2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7" w:customStyle="1">
    <w:name w:val="List Table 3 - Accent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8" w:customStyle="1">
    <w:name w:val="List Table 3 - Accent 4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9" w:customStyle="1">
    <w:name w:val="List Table 3 - Accent 5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0" w:customStyle="1">
    <w:name w:val="List Table 3 - Accent 6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1">
    <w:name w:val="List Table 4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2" w:customStyle="1">
    <w:name w:val="List Table 4 - Accent 1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3" w:customStyle="1">
    <w:name w:val="List Table 4 - Accent 2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4" w:customStyle="1">
    <w:name w:val="List Table 4 - Accent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5" w:customStyle="1">
    <w:name w:val="List Table 4 - Accent 4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6" w:customStyle="1">
    <w:name w:val="List Table 4 - Accent 5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7" w:customStyle="1">
    <w:name w:val="List Table 4 - Accent 6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8">
    <w:name w:val="List Table 5 Dark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9" w:customStyle="1">
    <w:name w:val="List Table 5 Dark - Accent 1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0" w:customStyle="1">
    <w:name w:val="List Table 5 Dark - Accent 2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1" w:customStyle="1">
    <w:name w:val="List Table 5 Dark - Accent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2" w:customStyle="1">
    <w:name w:val="List Table 5 Dark - Accent 4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3" w:customStyle="1">
    <w:name w:val="List Table 5 Dark - Accent 5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4" w:customStyle="1">
    <w:name w:val="List Table 5 Dark - Accent 6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5">
    <w:name w:val="List Table 6 Colorful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6" w:customStyle="1">
    <w:name w:val="List Table 6 Colorful - Accent 1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7" w:customStyle="1">
    <w:name w:val="List Table 6 Colorful - Accent 2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8" w:customStyle="1">
    <w:name w:val="List Table 6 Colorful - Accent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9" w:customStyle="1">
    <w:name w:val="List Table 6 Colorful - Accent 4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0" w:customStyle="1">
    <w:name w:val="List Table 6 Colorful - Accent 5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1" w:customStyle="1">
    <w:name w:val="List Table 6 Colorful - Accent 6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2">
    <w:name w:val="List Table 7 Colorful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3" w:customStyle="1">
    <w:name w:val="List Table 7 Colorful - Accent 1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4" w:customStyle="1">
    <w:name w:val="List Table 7 Colorful - Accent 2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5" w:customStyle="1">
    <w:name w:val="List Table 7 Colorful - Accent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6" w:customStyle="1">
    <w:name w:val="List Table 7 Colorful - Accent 4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7" w:customStyle="1">
    <w:name w:val="List Table 7 Colorful - Accent 5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8" w:customStyle="1">
    <w:name w:val="List Table 7 Colorful - Accent 6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9" w:customStyle="1">
    <w:name w:val="Lined - Accent"/>
    <w:basedOn w:val="146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0" w:customStyle="1">
    <w:name w:val="Lined - Accent 1"/>
    <w:basedOn w:val="146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1" w:customStyle="1">
    <w:name w:val="Lined - Accent 2"/>
    <w:basedOn w:val="146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2" w:customStyle="1">
    <w:name w:val="Lined - Accent 3"/>
    <w:basedOn w:val="146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3" w:customStyle="1">
    <w:name w:val="Lined - Accent 4"/>
    <w:basedOn w:val="146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4" w:customStyle="1">
    <w:name w:val="Lined - Accent 5"/>
    <w:basedOn w:val="146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5" w:customStyle="1">
    <w:name w:val="Lined - Accent 6"/>
    <w:basedOn w:val="146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6" w:customStyle="1">
    <w:name w:val="Bordered &amp; Lined - Accent"/>
    <w:basedOn w:val="146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7" w:customStyle="1">
    <w:name w:val="Bordered &amp; Lined - Accent 1"/>
    <w:basedOn w:val="146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8" w:customStyle="1">
    <w:name w:val="Bordered &amp; Lined - Accent 2"/>
    <w:basedOn w:val="146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9" w:customStyle="1">
    <w:name w:val="Bordered &amp; Lined - Accent 3"/>
    <w:basedOn w:val="146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0" w:customStyle="1">
    <w:name w:val="Bordered &amp; Lined - Accent 4"/>
    <w:basedOn w:val="146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1" w:customStyle="1">
    <w:name w:val="Bordered &amp; Lined - Accent 5"/>
    <w:basedOn w:val="146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2" w:customStyle="1">
    <w:name w:val="Bordered &amp; Lined - Accent 6"/>
    <w:basedOn w:val="146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3" w:customStyle="1">
    <w:name w:val="Bordered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4" w:customStyle="1">
    <w:name w:val="Bordered - Accent 1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5" w:customStyle="1">
    <w:name w:val="Bordered - Accent 2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6" w:customStyle="1">
    <w:name w:val="Bordered - Accent 3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7" w:customStyle="1">
    <w:name w:val="Bordered - Accent 4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8" w:customStyle="1">
    <w:name w:val="Bordered - Accent 5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9" w:customStyle="1">
    <w:name w:val="Bordered - Accent 6"/>
    <w:basedOn w:val="146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620">
    <w:name w:val="Hyperlink"/>
    <w:uiPriority w:val="99"/>
    <w:unhideWhenUsed/>
    <w:pPr>
      <w:pBdr/>
      <w:spacing/>
      <w:ind/>
    </w:pPr>
    <w:rPr>
      <w:color w:val="0563c1" w:themeColor="hyperlink"/>
      <w:u w:val="single"/>
    </w:rPr>
  </w:style>
  <w:style w:type="paragraph" w:styleId="1621">
    <w:name w:val="footnote text"/>
    <w:basedOn w:val="1456"/>
    <w:link w:val="1622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622" w:customStyle="1">
    <w:name w:val="Note de bas de page Car"/>
    <w:link w:val="1621"/>
    <w:uiPriority w:val="99"/>
    <w:pPr>
      <w:pBdr/>
      <w:spacing/>
      <w:ind/>
    </w:pPr>
    <w:rPr>
      <w:sz w:val="18"/>
    </w:rPr>
  </w:style>
  <w:style w:type="character" w:styleId="1623">
    <w:name w:val="footnote reference"/>
    <w:basedOn w:val="1466"/>
    <w:uiPriority w:val="99"/>
    <w:unhideWhenUsed/>
    <w:pPr>
      <w:pBdr/>
      <w:spacing/>
      <w:ind/>
    </w:pPr>
    <w:rPr>
      <w:vertAlign w:val="superscript"/>
    </w:rPr>
  </w:style>
  <w:style w:type="paragraph" w:styleId="1624">
    <w:name w:val="endnote text"/>
    <w:basedOn w:val="1456"/>
    <w:link w:val="1625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625" w:customStyle="1">
    <w:name w:val="Note de fin Car"/>
    <w:link w:val="1624"/>
    <w:uiPriority w:val="99"/>
    <w:pPr>
      <w:pBdr/>
      <w:spacing/>
      <w:ind/>
    </w:pPr>
    <w:rPr>
      <w:sz w:val="20"/>
    </w:rPr>
  </w:style>
  <w:style w:type="character" w:styleId="1626">
    <w:name w:val="endnote reference"/>
    <w:basedOn w:val="1466"/>
    <w:uiPriority w:val="99"/>
    <w:semiHidden/>
    <w:unhideWhenUsed/>
    <w:pPr>
      <w:pBdr/>
      <w:spacing/>
      <w:ind/>
    </w:pPr>
    <w:rPr>
      <w:vertAlign w:val="superscript"/>
    </w:rPr>
  </w:style>
  <w:style w:type="paragraph" w:styleId="1627">
    <w:name w:val="toc 1"/>
    <w:basedOn w:val="1456"/>
    <w:next w:val="1456"/>
    <w:uiPriority w:val="39"/>
    <w:unhideWhenUsed/>
    <w:pPr>
      <w:pBdr/>
      <w:spacing w:after="57"/>
      <w:ind/>
    </w:pPr>
  </w:style>
  <w:style w:type="paragraph" w:styleId="1628">
    <w:name w:val="toc 2"/>
    <w:basedOn w:val="1456"/>
    <w:next w:val="1456"/>
    <w:uiPriority w:val="39"/>
    <w:unhideWhenUsed/>
    <w:pPr>
      <w:pBdr/>
      <w:spacing w:after="57"/>
      <w:ind w:left="283"/>
    </w:pPr>
  </w:style>
  <w:style w:type="paragraph" w:styleId="1629">
    <w:name w:val="toc 3"/>
    <w:basedOn w:val="1456"/>
    <w:next w:val="1456"/>
    <w:uiPriority w:val="39"/>
    <w:unhideWhenUsed/>
    <w:pPr>
      <w:pBdr/>
      <w:spacing w:after="57"/>
      <w:ind w:left="567"/>
    </w:pPr>
  </w:style>
  <w:style w:type="paragraph" w:styleId="1630">
    <w:name w:val="toc 4"/>
    <w:basedOn w:val="1456"/>
    <w:next w:val="1456"/>
    <w:uiPriority w:val="39"/>
    <w:unhideWhenUsed/>
    <w:pPr>
      <w:pBdr/>
      <w:spacing w:after="57"/>
      <w:ind w:left="850"/>
    </w:pPr>
  </w:style>
  <w:style w:type="paragraph" w:styleId="1631">
    <w:name w:val="toc 5"/>
    <w:basedOn w:val="1456"/>
    <w:next w:val="1456"/>
    <w:uiPriority w:val="39"/>
    <w:unhideWhenUsed/>
    <w:pPr>
      <w:pBdr/>
      <w:spacing w:after="57"/>
      <w:ind w:left="1134"/>
    </w:pPr>
  </w:style>
  <w:style w:type="paragraph" w:styleId="1632">
    <w:name w:val="toc 6"/>
    <w:basedOn w:val="1456"/>
    <w:next w:val="1456"/>
    <w:uiPriority w:val="39"/>
    <w:unhideWhenUsed/>
    <w:pPr>
      <w:pBdr/>
      <w:spacing w:after="57"/>
      <w:ind w:left="1417"/>
    </w:pPr>
  </w:style>
  <w:style w:type="paragraph" w:styleId="1633">
    <w:name w:val="toc 7"/>
    <w:basedOn w:val="1456"/>
    <w:next w:val="1456"/>
    <w:uiPriority w:val="39"/>
    <w:unhideWhenUsed/>
    <w:pPr>
      <w:pBdr/>
      <w:spacing w:after="57"/>
      <w:ind w:left="1701"/>
    </w:pPr>
  </w:style>
  <w:style w:type="paragraph" w:styleId="1634">
    <w:name w:val="toc 8"/>
    <w:basedOn w:val="1456"/>
    <w:next w:val="1456"/>
    <w:uiPriority w:val="39"/>
    <w:unhideWhenUsed/>
    <w:pPr>
      <w:pBdr/>
      <w:spacing w:after="57"/>
      <w:ind w:left="1984"/>
    </w:pPr>
  </w:style>
  <w:style w:type="paragraph" w:styleId="1635">
    <w:name w:val="toc 9"/>
    <w:basedOn w:val="1456"/>
    <w:next w:val="1456"/>
    <w:uiPriority w:val="39"/>
    <w:unhideWhenUsed/>
    <w:pPr>
      <w:pBdr/>
      <w:spacing w:after="57"/>
      <w:ind w:left="2268"/>
    </w:pPr>
  </w:style>
  <w:style w:type="paragraph" w:styleId="1636">
    <w:name w:val="TOC Heading"/>
    <w:uiPriority w:val="39"/>
    <w:unhideWhenUsed/>
    <w:pPr>
      <w:pBdr/>
      <w:spacing/>
      <w:ind/>
    </w:pPr>
  </w:style>
  <w:style w:type="paragraph" w:styleId="1637">
    <w:name w:val="table of figures"/>
    <w:basedOn w:val="1456"/>
    <w:next w:val="1456"/>
    <w:uiPriority w:val="99"/>
    <w:unhideWhenUsed/>
    <w:pPr>
      <w:pBdr/>
      <w:spacing w:after="0"/>
      <w:ind/>
    </w:pPr>
  </w:style>
  <w:style w:type="character" w:styleId="1638">
    <w:name w:val="Placeholder Text"/>
    <w:basedOn w:val="1466"/>
    <w:uiPriority w:val="99"/>
    <w:semiHidden/>
    <w:pPr>
      <w:pBdr/>
      <w:spacing/>
      <w:ind/>
    </w:pPr>
    <w:rPr>
      <w:color w:val="808080"/>
    </w:rPr>
  </w:style>
  <w:style w:type="paragraph" w:styleId="1639" w:customStyle="1">
    <w:name w:val="DD50A4152ED44231A9A13EF343901ED8"/>
    <w:pPr>
      <w:pBdr/>
      <w:spacing/>
      <w:ind/>
    </w:pPr>
  </w:style>
  <w:style w:type="paragraph" w:styleId="1640" w:customStyle="1">
    <w:name w:val="A1D2C6AA4B134BC68EF343C58071A4D0"/>
    <w:pPr>
      <w:pBdr/>
      <w:spacing/>
      <w:ind/>
    </w:pPr>
  </w:style>
  <w:style w:type="paragraph" w:styleId="1641" w:customStyle="1">
    <w:name w:val="3AB8802B67B648029C0BA7018B792085"/>
    <w:pPr>
      <w:pBdr/>
      <w:spacing/>
      <w:ind/>
    </w:pPr>
  </w:style>
  <w:style w:type="paragraph" w:styleId="1642" w:customStyle="1">
    <w:name w:val="EFED58C0D58A40F69A120415C7384EF4"/>
    <w:pPr>
      <w:pBdr/>
      <w:spacing/>
      <w:ind/>
    </w:pPr>
  </w:style>
  <w:style w:type="paragraph" w:styleId="1643" w:customStyle="1">
    <w:name w:val="DCF9B508D26241759420EFDC2189E29C"/>
    <w:pPr>
      <w:pBdr/>
      <w:spacing/>
      <w:ind/>
    </w:pPr>
  </w:style>
  <w:style w:type="paragraph" w:styleId="1644" w:customStyle="1">
    <w:name w:val="8492782FA9EF42B78804D4F77EF9DB87"/>
    <w:pPr>
      <w:pBdr/>
      <w:spacing/>
      <w:ind/>
    </w:pPr>
  </w:style>
  <w:style w:type="paragraph" w:styleId="1645" w:customStyle="1">
    <w:name w:val="23CBED115AC541AC97A98273BFDA2162"/>
    <w:pPr>
      <w:pBdr/>
      <w:spacing/>
      <w:ind/>
    </w:pPr>
  </w:style>
  <w:style w:type="paragraph" w:styleId="1646" w:customStyle="1">
    <w:name w:val="11BE966E5C56428984C6E566224DE02F"/>
    <w:pPr>
      <w:pBdr/>
      <w:spacing/>
      <w:ind/>
    </w:pPr>
  </w:style>
  <w:style w:type="paragraph" w:styleId="1647" w:customStyle="1">
    <w:name w:val="DB52CC4F471E4209879BDCEA7BA1B558"/>
    <w:pPr>
      <w:pBdr/>
      <w:spacing/>
      <w:ind/>
    </w:pPr>
  </w:style>
  <w:style w:type="paragraph" w:styleId="1648" w:customStyle="1">
    <w:name w:val="834084B38E8449E6905955CB4094A551"/>
    <w:pPr>
      <w:pBdr/>
      <w:spacing/>
      <w:ind/>
    </w:pPr>
  </w:style>
  <w:style w:type="paragraph" w:styleId="1649" w:customStyle="1">
    <w:name w:val="96CEFD8423B34F1E9C14D5AA35F342FD"/>
    <w:pPr>
      <w:pBdr/>
      <w:spacing/>
      <w:ind/>
    </w:pPr>
  </w:style>
  <w:style w:type="paragraph" w:styleId="1650" w:customStyle="1">
    <w:name w:val="F925F135F1F442C59CC50275209F0A9F"/>
    <w:pPr>
      <w:pBdr/>
      <w:spacing/>
      <w:ind/>
    </w:pPr>
  </w:style>
  <w:style w:type="paragraph" w:styleId="1651" w:customStyle="1">
    <w:name w:val="F256A4D5201040B7B0FD1AE7C386EFC5"/>
    <w:pPr>
      <w:pBdr/>
      <w:spacing/>
      <w:ind/>
    </w:pPr>
  </w:style>
  <w:style w:type="paragraph" w:styleId="1652" w:customStyle="1">
    <w:name w:val="6CCEB84DEB7F4ED489A86DF9C878622E"/>
    <w:pPr>
      <w:pBdr/>
      <w:spacing/>
      <w:ind/>
    </w:pPr>
  </w:style>
  <w:style w:type="paragraph" w:styleId="1653" w:customStyle="1">
    <w:name w:val="ABF45FE33138441FB4E8F625E83094C4"/>
    <w:pPr>
      <w:pBdr/>
      <w:spacing/>
      <w:ind/>
    </w:pPr>
  </w:style>
  <w:style w:type="paragraph" w:styleId="1654" w:customStyle="1">
    <w:name w:val="16DC6B0C913B43A196A3208A424F6BD5"/>
    <w:pPr>
      <w:pBdr/>
      <w:spacing/>
      <w:ind/>
    </w:pPr>
  </w:style>
  <w:style w:type="paragraph" w:styleId="1655" w:customStyle="1">
    <w:name w:val="E9D5699B5AF4462E9786995F3B23DDB8"/>
    <w:pPr>
      <w:pBdr/>
      <w:spacing/>
      <w:ind/>
    </w:pPr>
  </w:style>
  <w:style w:type="paragraph" w:styleId="1656" w:customStyle="1">
    <w:name w:val="E66599D9F68640FA83C8F5A6D91C100E"/>
    <w:pPr>
      <w:pBdr/>
      <w:spacing/>
      <w:ind/>
    </w:pPr>
  </w:style>
  <w:style w:type="paragraph" w:styleId="1657" w:customStyle="1">
    <w:name w:val="284B82A0408440FEBBE32B5CD7CFDB37"/>
    <w:pPr>
      <w:pBdr/>
      <w:spacing/>
      <w:ind/>
    </w:pPr>
  </w:style>
  <w:style w:type="paragraph" w:styleId="1658" w:customStyle="1">
    <w:name w:val="EEE0D1584F9641658FB2D1B74A8D4B63"/>
    <w:pPr>
      <w:pBdr/>
      <w:spacing/>
      <w:ind/>
    </w:pPr>
  </w:style>
  <w:style w:type="paragraph" w:styleId="1659" w:customStyle="1">
    <w:name w:val="071A0D7D10C643289DE03D2D470BDB00"/>
    <w:pPr>
      <w:pBdr/>
      <w:spacing/>
      <w:ind/>
    </w:pPr>
  </w:style>
  <w:style w:type="paragraph" w:styleId="1660" w:customStyle="1">
    <w:name w:val="3BA96A1909024D4586A429984CB08379"/>
    <w:pPr>
      <w:pBdr/>
      <w:spacing/>
      <w:ind/>
    </w:pPr>
  </w:style>
  <w:style w:type="paragraph" w:styleId="1661" w:customStyle="1">
    <w:name w:val="7246CEBECCC144B39100CA4738A582B6"/>
    <w:pPr>
      <w:pBdr/>
      <w:spacing/>
      <w:ind/>
    </w:pPr>
  </w:style>
  <w:style w:type="paragraph" w:styleId="1662" w:customStyle="1">
    <w:name w:val="F249CF6465214DACB617D2DD02311D4F"/>
    <w:pPr>
      <w:pBdr/>
      <w:spacing/>
      <w:ind/>
    </w:pPr>
  </w:style>
  <w:style w:type="paragraph" w:styleId="1663" w:customStyle="1">
    <w:name w:val="C26105D297CC466DA12CC7B777AC4417"/>
    <w:pPr>
      <w:pBdr/>
      <w:spacing/>
      <w:ind/>
    </w:pPr>
  </w:style>
  <w:style w:type="paragraph" w:styleId="1664" w:customStyle="1">
    <w:name w:val="337916DD581C47B5BC57400AB4F93B9E"/>
    <w:pPr>
      <w:pBdr/>
      <w:spacing/>
      <w:ind/>
    </w:pPr>
  </w:style>
  <w:style w:type="paragraph" w:styleId="1665" w:customStyle="1">
    <w:name w:val="435CE45736C341318CB9266521845680"/>
    <w:pPr>
      <w:pBdr/>
      <w:spacing/>
      <w:ind/>
    </w:pPr>
  </w:style>
  <w:style w:type="paragraph" w:styleId="1666" w:customStyle="1">
    <w:name w:val="F32EA6C162114FE08308FA1B634FAC8A"/>
    <w:pPr>
      <w:pBdr/>
      <w:spacing/>
      <w:ind/>
    </w:pPr>
  </w:style>
  <w:style w:type="paragraph" w:styleId="1667" w:customStyle="1">
    <w:name w:val="FC1EC54EA24B4490B147CE5A98C3A1AB"/>
    <w:pPr>
      <w:pBdr/>
      <w:spacing/>
      <w:ind/>
    </w:pPr>
  </w:style>
  <w:style w:type="paragraph" w:styleId="1668" w:customStyle="1">
    <w:name w:val="FCF2D24533F945C7A11960D775881F22"/>
    <w:pPr>
      <w:pBdr/>
      <w:spacing/>
      <w:ind/>
    </w:p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onlyoffice/8.1.3.4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Berthaud</dc:creator>
  <cp:lastModifiedBy>Justine Beaujean</cp:lastModifiedBy>
  <cp:revision>36</cp:revision>
  <dcterms:created xsi:type="dcterms:W3CDTF">2022-07-20T14:52:00Z</dcterms:created>
  <dcterms:modified xsi:type="dcterms:W3CDTF">2025-10-09T10:29:24Z</dcterms:modified>
</cp:coreProperties>
</file>